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7397" w:rsidRPr="00B07397" w:rsidRDefault="00B07397" w:rsidP="00B07397">
      <w:pPr>
        <w:spacing w:after="0" w:line="240" w:lineRule="auto"/>
        <w:jc w:val="both"/>
        <w:outlineLvl w:val="1"/>
        <w:rPr>
          <w:rFonts w:eastAsia="Times New Roman" w:cstheme="minorHAnsi"/>
          <w:b/>
          <w:bCs/>
          <w:kern w:val="36"/>
          <w:sz w:val="20"/>
          <w:szCs w:val="20"/>
          <w:lang w:val="en-US" w:eastAsia="pl-PL"/>
        </w:rPr>
      </w:pPr>
      <w:bookmarkStart w:id="0" w:name="_GoBack"/>
      <w:r w:rsidRPr="00B07397">
        <w:rPr>
          <w:rFonts w:eastAsia="Times New Roman" w:cstheme="minorHAnsi"/>
          <w:b/>
          <w:bCs/>
          <w:kern w:val="36"/>
          <w:sz w:val="20"/>
          <w:szCs w:val="20"/>
          <w:lang w:val="en-US" w:eastAsia="pl-PL"/>
        </w:rPr>
        <w:t>Self-Study Guide for New Employees</w:t>
      </w:r>
    </w:p>
    <w:p w:rsidR="00B07397" w:rsidRPr="00B07397" w:rsidRDefault="00B07397" w:rsidP="00B07397">
      <w:pPr>
        <w:spacing w:after="0" w:line="240" w:lineRule="auto"/>
        <w:jc w:val="both"/>
        <w:outlineLvl w:val="1"/>
        <w:rPr>
          <w:rFonts w:eastAsia="Times New Roman" w:cstheme="minorHAnsi"/>
          <w:b/>
          <w:bCs/>
          <w:kern w:val="36"/>
          <w:sz w:val="20"/>
          <w:szCs w:val="20"/>
          <w:lang w:val="en-US" w:eastAsia="pl-PL"/>
        </w:rPr>
      </w:pPr>
      <w:r w:rsidRPr="00B07397">
        <w:rPr>
          <w:rFonts w:eastAsia="Times New Roman" w:cstheme="minorHAnsi"/>
          <w:b/>
          <w:bCs/>
          <w:kern w:val="36"/>
          <w:sz w:val="20"/>
          <w:szCs w:val="20"/>
          <w:lang w:val="en-US" w:eastAsia="pl-PL"/>
        </w:rPr>
        <w:t xml:space="preserve">Ethical Principles </w:t>
      </w:r>
      <w:bookmarkEnd w:id="0"/>
      <w:r w:rsidRPr="00B07397">
        <w:rPr>
          <w:rFonts w:eastAsia="Times New Roman" w:cstheme="minorHAnsi"/>
          <w:b/>
          <w:bCs/>
          <w:kern w:val="36"/>
          <w:sz w:val="20"/>
          <w:szCs w:val="20"/>
          <w:lang w:val="en-US" w:eastAsia="pl-PL"/>
        </w:rPr>
        <w:t>at the Institute of Biochemistry and Biophysics, PAS</w:t>
      </w:r>
    </w:p>
    <w:p w:rsidR="00B07397" w:rsidRPr="00B07397" w:rsidRDefault="00B07397" w:rsidP="00B07397">
      <w:pPr>
        <w:spacing w:after="0" w:line="240" w:lineRule="auto"/>
        <w:jc w:val="both"/>
        <w:outlineLvl w:val="1"/>
        <w:rPr>
          <w:rFonts w:eastAsia="Times New Roman" w:cstheme="minorHAnsi"/>
          <w:b/>
          <w:bCs/>
          <w:kern w:val="36"/>
          <w:sz w:val="20"/>
          <w:szCs w:val="20"/>
          <w:lang w:val="en-US" w:eastAsia="pl-PL"/>
        </w:rPr>
      </w:pPr>
      <w:r w:rsidRPr="00B07397">
        <w:rPr>
          <w:rFonts w:eastAsia="Times New Roman" w:cstheme="minorHAnsi"/>
          <w:b/>
          <w:bCs/>
          <w:kern w:val="36"/>
          <w:sz w:val="20"/>
          <w:szCs w:val="20"/>
          <w:lang w:val="en-US" w:eastAsia="pl-PL"/>
        </w:rPr>
        <w:t>Introduction</w:t>
      </w:r>
    </w:p>
    <w:p w:rsidR="00B07397" w:rsidRPr="00B07397" w:rsidRDefault="00B07397" w:rsidP="00B07397">
      <w:pPr>
        <w:spacing w:after="0" w:line="240" w:lineRule="auto"/>
        <w:jc w:val="both"/>
        <w:outlineLvl w:val="1"/>
        <w:rPr>
          <w:rFonts w:eastAsia="Times New Roman" w:cstheme="minorHAnsi"/>
          <w:b/>
          <w:bCs/>
          <w:kern w:val="36"/>
          <w:sz w:val="20"/>
          <w:szCs w:val="20"/>
          <w:lang w:val="en-US" w:eastAsia="pl-PL"/>
        </w:rPr>
      </w:pPr>
    </w:p>
    <w:p w:rsidR="00B07397" w:rsidRPr="00B07397" w:rsidRDefault="00B07397" w:rsidP="00B07397">
      <w:pPr>
        <w:spacing w:after="0" w:line="240" w:lineRule="auto"/>
        <w:jc w:val="both"/>
        <w:outlineLvl w:val="1"/>
        <w:rPr>
          <w:rFonts w:eastAsia="Times New Roman" w:cstheme="minorHAnsi"/>
          <w:bCs/>
          <w:kern w:val="36"/>
          <w:sz w:val="20"/>
          <w:szCs w:val="20"/>
          <w:lang w:val="en-US" w:eastAsia="pl-PL"/>
        </w:rPr>
      </w:pPr>
      <w:r w:rsidRPr="00B07397">
        <w:rPr>
          <w:rFonts w:eastAsia="Times New Roman" w:cstheme="minorHAnsi"/>
          <w:bCs/>
          <w:kern w:val="36"/>
          <w:sz w:val="20"/>
          <w:szCs w:val="20"/>
          <w:lang w:val="en-US" w:eastAsia="pl-PL"/>
        </w:rPr>
        <w:t>Welcome to the Institute of Biochemistry and Biophysics of the Polish Academy of Sciences (IBB PAS).</w:t>
      </w:r>
    </w:p>
    <w:p w:rsidR="00B07397" w:rsidRPr="00B07397" w:rsidRDefault="00B07397" w:rsidP="00B07397">
      <w:pPr>
        <w:spacing w:after="0" w:line="240" w:lineRule="auto"/>
        <w:jc w:val="both"/>
        <w:outlineLvl w:val="1"/>
        <w:rPr>
          <w:rFonts w:eastAsia="Times New Roman" w:cstheme="minorHAnsi"/>
          <w:bCs/>
          <w:kern w:val="36"/>
          <w:sz w:val="20"/>
          <w:szCs w:val="20"/>
          <w:lang w:val="en-US" w:eastAsia="pl-PL"/>
        </w:rPr>
      </w:pPr>
    </w:p>
    <w:p w:rsidR="00B07397" w:rsidRPr="00B07397" w:rsidRDefault="00B07397" w:rsidP="00B07397">
      <w:pPr>
        <w:spacing w:after="0" w:line="240" w:lineRule="auto"/>
        <w:jc w:val="both"/>
        <w:outlineLvl w:val="1"/>
        <w:rPr>
          <w:rFonts w:eastAsia="Times New Roman" w:cstheme="minorHAnsi"/>
          <w:bCs/>
          <w:kern w:val="36"/>
          <w:sz w:val="20"/>
          <w:szCs w:val="20"/>
          <w:lang w:val="en-US" w:eastAsia="pl-PL"/>
        </w:rPr>
      </w:pPr>
      <w:r w:rsidRPr="00B07397">
        <w:rPr>
          <w:rFonts w:eastAsia="Times New Roman" w:cstheme="minorHAnsi"/>
          <w:bCs/>
          <w:kern w:val="36"/>
          <w:sz w:val="20"/>
          <w:szCs w:val="20"/>
          <w:lang w:val="en-US" w:eastAsia="pl-PL"/>
        </w:rPr>
        <w:t>The Institute's scientific and organizational activities are based on the principles of integrity, honesty, responsibility, mutual respect, and compliance with applicable laws and internal regulations.</w:t>
      </w:r>
    </w:p>
    <w:p w:rsidR="00B07397" w:rsidRPr="00B07397" w:rsidRDefault="00B07397" w:rsidP="00B07397">
      <w:pPr>
        <w:spacing w:after="0" w:line="240" w:lineRule="auto"/>
        <w:jc w:val="both"/>
        <w:outlineLvl w:val="1"/>
        <w:rPr>
          <w:rFonts w:eastAsia="Times New Roman" w:cstheme="minorHAnsi"/>
          <w:bCs/>
          <w:kern w:val="36"/>
          <w:sz w:val="20"/>
          <w:szCs w:val="20"/>
          <w:lang w:val="en-US" w:eastAsia="pl-PL"/>
        </w:rPr>
      </w:pPr>
      <w:r w:rsidRPr="00B07397">
        <w:rPr>
          <w:rFonts w:eastAsia="Times New Roman" w:cstheme="minorHAnsi"/>
          <w:bCs/>
          <w:kern w:val="36"/>
          <w:sz w:val="20"/>
          <w:szCs w:val="20"/>
          <w:lang w:val="en-US" w:eastAsia="pl-PL"/>
        </w:rPr>
        <w:t>The purpose of this self-study guide is to familiarize new employees with the fundamental ethical principles applicable at IBB PAS and to indicate the available channels for seeking advice or reporting concerns when ethical questions or problems arise.</w:t>
      </w:r>
    </w:p>
    <w:p w:rsidR="00B07397" w:rsidRPr="00B07397" w:rsidRDefault="00B07397" w:rsidP="00B07397">
      <w:pPr>
        <w:spacing w:after="0" w:line="240" w:lineRule="auto"/>
        <w:jc w:val="both"/>
        <w:outlineLvl w:val="1"/>
        <w:rPr>
          <w:rFonts w:eastAsia="Times New Roman" w:cstheme="minorHAnsi"/>
          <w:bCs/>
          <w:kern w:val="36"/>
          <w:sz w:val="20"/>
          <w:szCs w:val="20"/>
          <w:lang w:val="en-US" w:eastAsia="pl-PL"/>
        </w:rPr>
      </w:pPr>
      <w:r w:rsidRPr="00B07397">
        <w:rPr>
          <w:rFonts w:eastAsia="Times New Roman" w:cstheme="minorHAnsi"/>
          <w:bCs/>
          <w:kern w:val="36"/>
          <w:sz w:val="20"/>
          <w:szCs w:val="20"/>
          <w:lang w:val="en-US" w:eastAsia="pl-PL"/>
        </w:rPr>
        <w:t>After completing this guide, employees should:</w:t>
      </w:r>
    </w:p>
    <w:p w:rsidR="00B07397" w:rsidRPr="00B07397" w:rsidRDefault="00B07397" w:rsidP="00B07397">
      <w:pPr>
        <w:pStyle w:val="Akapitzlist"/>
        <w:numPr>
          <w:ilvl w:val="0"/>
          <w:numId w:val="11"/>
        </w:numPr>
        <w:spacing w:after="0" w:line="240" w:lineRule="auto"/>
        <w:jc w:val="both"/>
        <w:outlineLvl w:val="1"/>
        <w:rPr>
          <w:rFonts w:eastAsia="Times New Roman" w:cstheme="minorHAnsi"/>
          <w:bCs/>
          <w:kern w:val="36"/>
          <w:sz w:val="20"/>
          <w:szCs w:val="20"/>
          <w:lang w:val="en-US" w:eastAsia="pl-PL"/>
        </w:rPr>
      </w:pPr>
      <w:r w:rsidRPr="00B07397">
        <w:rPr>
          <w:rFonts w:eastAsia="Times New Roman" w:cstheme="minorHAnsi"/>
          <w:bCs/>
          <w:kern w:val="36"/>
          <w:sz w:val="20"/>
          <w:szCs w:val="20"/>
          <w:lang w:val="en-US" w:eastAsia="pl-PL"/>
        </w:rPr>
        <w:t>understand the fundamental principles of research integrity;</w:t>
      </w:r>
    </w:p>
    <w:p w:rsidR="00B07397" w:rsidRPr="00B07397" w:rsidRDefault="00B07397" w:rsidP="00B07397">
      <w:pPr>
        <w:pStyle w:val="Akapitzlist"/>
        <w:numPr>
          <w:ilvl w:val="0"/>
          <w:numId w:val="11"/>
        </w:numPr>
        <w:spacing w:after="0" w:line="240" w:lineRule="auto"/>
        <w:jc w:val="both"/>
        <w:outlineLvl w:val="1"/>
        <w:rPr>
          <w:rFonts w:eastAsia="Times New Roman" w:cstheme="minorHAnsi"/>
          <w:bCs/>
          <w:kern w:val="36"/>
          <w:sz w:val="20"/>
          <w:szCs w:val="20"/>
          <w:lang w:val="en-US" w:eastAsia="pl-PL"/>
        </w:rPr>
      </w:pPr>
      <w:r w:rsidRPr="00B07397">
        <w:rPr>
          <w:rFonts w:eastAsia="Times New Roman" w:cstheme="minorHAnsi"/>
          <w:bCs/>
          <w:kern w:val="36"/>
          <w:sz w:val="20"/>
          <w:szCs w:val="20"/>
          <w:lang w:val="en-US" w:eastAsia="pl-PL"/>
        </w:rPr>
        <w:t>understand the principles governing authorship of scientific publications;</w:t>
      </w:r>
    </w:p>
    <w:p w:rsidR="00B07397" w:rsidRPr="00B07397" w:rsidRDefault="00B07397" w:rsidP="00B07397">
      <w:pPr>
        <w:pStyle w:val="Akapitzlist"/>
        <w:numPr>
          <w:ilvl w:val="0"/>
          <w:numId w:val="11"/>
        </w:numPr>
        <w:spacing w:after="0" w:line="240" w:lineRule="auto"/>
        <w:jc w:val="both"/>
        <w:outlineLvl w:val="1"/>
        <w:rPr>
          <w:rFonts w:eastAsia="Times New Roman" w:cstheme="minorHAnsi"/>
          <w:bCs/>
          <w:kern w:val="36"/>
          <w:sz w:val="20"/>
          <w:szCs w:val="20"/>
          <w:lang w:val="en-US" w:eastAsia="pl-PL"/>
        </w:rPr>
      </w:pPr>
      <w:r w:rsidRPr="00B07397">
        <w:rPr>
          <w:rFonts w:eastAsia="Times New Roman" w:cstheme="minorHAnsi"/>
          <w:bCs/>
          <w:kern w:val="36"/>
          <w:sz w:val="20"/>
          <w:szCs w:val="20"/>
          <w:lang w:val="en-US" w:eastAsia="pl-PL"/>
        </w:rPr>
        <w:t>know how to manage research data properly;</w:t>
      </w:r>
    </w:p>
    <w:p w:rsidR="00B07397" w:rsidRPr="00B07397" w:rsidRDefault="00B07397" w:rsidP="00B07397">
      <w:pPr>
        <w:pStyle w:val="Akapitzlist"/>
        <w:numPr>
          <w:ilvl w:val="0"/>
          <w:numId w:val="11"/>
        </w:numPr>
        <w:spacing w:after="0" w:line="240" w:lineRule="auto"/>
        <w:jc w:val="both"/>
        <w:outlineLvl w:val="1"/>
        <w:rPr>
          <w:rFonts w:eastAsia="Times New Roman" w:cstheme="minorHAnsi"/>
          <w:bCs/>
          <w:kern w:val="36"/>
          <w:sz w:val="20"/>
          <w:szCs w:val="20"/>
          <w:lang w:val="en-US" w:eastAsia="pl-PL"/>
        </w:rPr>
      </w:pPr>
      <w:r w:rsidRPr="00B07397">
        <w:rPr>
          <w:rFonts w:eastAsia="Times New Roman" w:cstheme="minorHAnsi"/>
          <w:bCs/>
          <w:kern w:val="36"/>
          <w:sz w:val="20"/>
          <w:szCs w:val="20"/>
          <w:lang w:val="en-US" w:eastAsia="pl-PL"/>
        </w:rPr>
        <w:t>recognize potential conflicts of interest;</w:t>
      </w:r>
    </w:p>
    <w:p w:rsidR="00B07397" w:rsidRPr="00B07397" w:rsidRDefault="00B07397" w:rsidP="00B07397">
      <w:pPr>
        <w:pStyle w:val="Akapitzlist"/>
        <w:numPr>
          <w:ilvl w:val="0"/>
          <w:numId w:val="11"/>
        </w:numPr>
        <w:spacing w:after="0" w:line="240" w:lineRule="auto"/>
        <w:jc w:val="both"/>
        <w:outlineLvl w:val="1"/>
        <w:rPr>
          <w:rFonts w:eastAsia="Times New Roman" w:cstheme="minorHAnsi"/>
          <w:bCs/>
          <w:kern w:val="36"/>
          <w:sz w:val="20"/>
          <w:szCs w:val="20"/>
          <w:lang w:val="en-US" w:eastAsia="pl-PL"/>
        </w:rPr>
      </w:pPr>
      <w:r w:rsidRPr="00B07397">
        <w:rPr>
          <w:rFonts w:eastAsia="Times New Roman" w:cstheme="minorHAnsi"/>
          <w:bCs/>
          <w:kern w:val="36"/>
          <w:sz w:val="20"/>
          <w:szCs w:val="20"/>
          <w:lang w:val="en-US" w:eastAsia="pl-PL"/>
        </w:rPr>
        <w:t>understand the principles for the responsible use of artificial intelligence tools;</w:t>
      </w:r>
    </w:p>
    <w:p w:rsidR="00B07397" w:rsidRPr="00B07397" w:rsidRDefault="00B07397" w:rsidP="00B07397">
      <w:pPr>
        <w:pStyle w:val="Akapitzlist"/>
        <w:numPr>
          <w:ilvl w:val="0"/>
          <w:numId w:val="11"/>
        </w:numPr>
        <w:spacing w:after="0" w:line="240" w:lineRule="auto"/>
        <w:jc w:val="both"/>
        <w:outlineLvl w:val="1"/>
        <w:rPr>
          <w:rFonts w:eastAsia="Times New Roman" w:cstheme="minorHAnsi"/>
          <w:bCs/>
          <w:sz w:val="20"/>
          <w:szCs w:val="20"/>
          <w:lang w:val="en-US" w:eastAsia="pl-PL"/>
        </w:rPr>
      </w:pPr>
      <w:r w:rsidRPr="00B07397">
        <w:rPr>
          <w:rFonts w:eastAsia="Times New Roman" w:cstheme="minorHAnsi"/>
          <w:bCs/>
          <w:kern w:val="36"/>
          <w:sz w:val="20"/>
          <w:szCs w:val="20"/>
          <w:lang w:val="en-US" w:eastAsia="pl-PL"/>
        </w:rPr>
        <w:t>know where to report ethical concerns or suspected violations.</w:t>
      </w:r>
    </w:p>
    <w:p w:rsidR="00B07397" w:rsidRDefault="00B07397" w:rsidP="00B07397">
      <w:pPr>
        <w:spacing w:after="0" w:line="240" w:lineRule="auto"/>
        <w:outlineLvl w:val="0"/>
        <w:rPr>
          <w:rFonts w:eastAsia="Times New Roman" w:cstheme="minorHAnsi"/>
          <w:b/>
          <w:bCs/>
          <w:kern w:val="36"/>
          <w:sz w:val="20"/>
          <w:szCs w:val="20"/>
          <w:lang w:val="en-US" w:eastAsia="pl-PL"/>
        </w:rPr>
      </w:pPr>
    </w:p>
    <w:p w:rsidR="00B07397" w:rsidRPr="00B07397" w:rsidRDefault="00B07397" w:rsidP="00B07397">
      <w:pPr>
        <w:spacing w:after="0" w:line="240" w:lineRule="auto"/>
        <w:outlineLvl w:val="0"/>
        <w:rPr>
          <w:rFonts w:eastAsia="Times New Roman" w:cstheme="minorHAnsi"/>
          <w:b/>
          <w:bCs/>
          <w:kern w:val="36"/>
          <w:sz w:val="20"/>
          <w:szCs w:val="20"/>
          <w:lang w:val="en-US" w:eastAsia="pl-PL"/>
        </w:rPr>
      </w:pPr>
      <w:r w:rsidRPr="00B07397">
        <w:rPr>
          <w:rFonts w:eastAsia="Times New Roman" w:cstheme="minorHAnsi"/>
          <w:b/>
          <w:bCs/>
          <w:kern w:val="36"/>
          <w:sz w:val="20"/>
          <w:szCs w:val="20"/>
          <w:lang w:val="en-US" w:eastAsia="pl-PL"/>
        </w:rPr>
        <w:t>1. Fundamental Values</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All employees of IBB PAS are expected to adhere to the following principles:</w:t>
      </w:r>
    </w:p>
    <w:p w:rsidR="00B07397" w:rsidRPr="00B07397" w:rsidRDefault="00B07397" w:rsidP="00B07397">
      <w:pPr>
        <w:numPr>
          <w:ilvl w:val="0"/>
          <w:numId w:val="12"/>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honesty in conducting research and presenting results; </w:t>
      </w:r>
    </w:p>
    <w:p w:rsidR="00B07397" w:rsidRPr="00B07397" w:rsidRDefault="00B07397" w:rsidP="00B07397">
      <w:pPr>
        <w:numPr>
          <w:ilvl w:val="0"/>
          <w:numId w:val="12"/>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scientific</w:t>
      </w:r>
      <w:proofErr w:type="spellEnd"/>
      <w:r w:rsidRPr="00B07397">
        <w:rPr>
          <w:rFonts w:eastAsia="Times New Roman" w:cstheme="minorHAnsi"/>
          <w:sz w:val="20"/>
          <w:szCs w:val="20"/>
          <w:lang w:val="pl-PL" w:eastAsia="pl-PL"/>
        </w:rPr>
        <w:t xml:space="preserve"> and </w:t>
      </w:r>
      <w:proofErr w:type="spellStart"/>
      <w:r w:rsidRPr="00B07397">
        <w:rPr>
          <w:rFonts w:eastAsia="Times New Roman" w:cstheme="minorHAnsi"/>
          <w:sz w:val="20"/>
          <w:szCs w:val="20"/>
          <w:lang w:val="pl-PL" w:eastAsia="pl-PL"/>
        </w:rPr>
        <w:t>professional</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integrity</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12"/>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objectivity</w:t>
      </w:r>
      <w:proofErr w:type="spellEnd"/>
      <w:r w:rsidRPr="00B07397">
        <w:rPr>
          <w:rFonts w:eastAsia="Times New Roman" w:cstheme="minorHAnsi"/>
          <w:sz w:val="20"/>
          <w:szCs w:val="20"/>
          <w:lang w:val="pl-PL" w:eastAsia="pl-PL"/>
        </w:rPr>
        <w:t xml:space="preserve"> and </w:t>
      </w:r>
      <w:proofErr w:type="spellStart"/>
      <w:r w:rsidRPr="00B07397">
        <w:rPr>
          <w:rFonts w:eastAsia="Times New Roman" w:cstheme="minorHAnsi"/>
          <w:sz w:val="20"/>
          <w:szCs w:val="20"/>
          <w:lang w:val="pl-PL" w:eastAsia="pl-PL"/>
        </w:rPr>
        <w:t>impartiality</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12"/>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responsibility for the quality of their work; </w:t>
      </w:r>
    </w:p>
    <w:p w:rsidR="00B07397" w:rsidRPr="00B07397" w:rsidRDefault="00B07397" w:rsidP="00B07397">
      <w:pPr>
        <w:numPr>
          <w:ilvl w:val="0"/>
          <w:numId w:val="12"/>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transparency</w:t>
      </w:r>
      <w:proofErr w:type="spellEnd"/>
      <w:r w:rsidRPr="00B07397">
        <w:rPr>
          <w:rFonts w:eastAsia="Times New Roman" w:cstheme="minorHAnsi"/>
          <w:sz w:val="20"/>
          <w:szCs w:val="20"/>
          <w:lang w:val="pl-PL" w:eastAsia="pl-PL"/>
        </w:rPr>
        <w:t xml:space="preserve"> of </w:t>
      </w:r>
      <w:proofErr w:type="spellStart"/>
      <w:r w:rsidRPr="00B07397">
        <w:rPr>
          <w:rFonts w:eastAsia="Times New Roman" w:cstheme="minorHAnsi"/>
          <w:sz w:val="20"/>
          <w:szCs w:val="20"/>
          <w:lang w:val="pl-PL" w:eastAsia="pl-PL"/>
        </w:rPr>
        <w:t>research</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methods</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12"/>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respect for colleagues, doctoral researchers, students, and research partners; </w:t>
      </w:r>
    </w:p>
    <w:p w:rsidR="00B07397" w:rsidRPr="00B07397" w:rsidRDefault="00B07397" w:rsidP="00B07397">
      <w:pPr>
        <w:numPr>
          <w:ilvl w:val="0"/>
          <w:numId w:val="12"/>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responsible stewardship of the Institute's resources; </w:t>
      </w:r>
    </w:p>
    <w:p w:rsidR="00B07397" w:rsidRPr="00B07397" w:rsidRDefault="00B07397" w:rsidP="00B07397">
      <w:pPr>
        <w:numPr>
          <w:ilvl w:val="0"/>
          <w:numId w:val="12"/>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compliance with applicable laws and internal regulations. </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Every employee is responsible for their own conduct and should contribute to creating a safe, respectful, and supportive working environment.</w:t>
      </w:r>
    </w:p>
    <w:p w:rsidR="00B07397" w:rsidRDefault="00B07397" w:rsidP="00B07397">
      <w:pPr>
        <w:spacing w:after="0" w:line="240" w:lineRule="auto"/>
        <w:outlineLvl w:val="0"/>
        <w:rPr>
          <w:rFonts w:eastAsia="Times New Roman" w:cstheme="minorHAnsi"/>
          <w:b/>
          <w:bCs/>
          <w:kern w:val="36"/>
          <w:sz w:val="20"/>
          <w:szCs w:val="20"/>
          <w:lang w:val="en-US" w:eastAsia="pl-PL"/>
        </w:rPr>
      </w:pPr>
    </w:p>
    <w:p w:rsidR="00B07397" w:rsidRPr="00B07397" w:rsidRDefault="00B07397" w:rsidP="00B07397">
      <w:pPr>
        <w:spacing w:after="0" w:line="240" w:lineRule="auto"/>
        <w:outlineLvl w:val="0"/>
        <w:rPr>
          <w:rFonts w:eastAsia="Times New Roman" w:cstheme="minorHAnsi"/>
          <w:b/>
          <w:bCs/>
          <w:kern w:val="36"/>
          <w:sz w:val="20"/>
          <w:szCs w:val="20"/>
          <w:lang w:val="en-US" w:eastAsia="pl-PL"/>
        </w:rPr>
      </w:pPr>
      <w:r w:rsidRPr="00B07397">
        <w:rPr>
          <w:rFonts w:eastAsia="Times New Roman" w:cstheme="minorHAnsi"/>
          <w:b/>
          <w:bCs/>
          <w:kern w:val="36"/>
          <w:sz w:val="20"/>
          <w:szCs w:val="20"/>
          <w:lang w:val="en-US" w:eastAsia="pl-PL"/>
        </w:rPr>
        <w:t>2. Research Integrity</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Research integrity is the foundation of scientific activity.</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Any form of research misconduct is unacceptable, including in particular:</w:t>
      </w:r>
    </w:p>
    <w:p w:rsidR="00B07397" w:rsidRPr="00B07397" w:rsidRDefault="00B07397" w:rsidP="00B07397">
      <w:pPr>
        <w:numPr>
          <w:ilvl w:val="0"/>
          <w:numId w:val="13"/>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fabrication</w:t>
      </w:r>
      <w:proofErr w:type="spellEnd"/>
      <w:r w:rsidRPr="00B07397">
        <w:rPr>
          <w:rFonts w:eastAsia="Times New Roman" w:cstheme="minorHAnsi"/>
          <w:sz w:val="20"/>
          <w:szCs w:val="20"/>
          <w:lang w:val="pl-PL" w:eastAsia="pl-PL"/>
        </w:rPr>
        <w:t xml:space="preserve"> of </w:t>
      </w:r>
      <w:proofErr w:type="spellStart"/>
      <w:r w:rsidRPr="00B07397">
        <w:rPr>
          <w:rFonts w:eastAsia="Times New Roman" w:cstheme="minorHAnsi"/>
          <w:sz w:val="20"/>
          <w:szCs w:val="20"/>
          <w:lang w:val="pl-PL" w:eastAsia="pl-PL"/>
        </w:rPr>
        <w:t>research</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results</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13"/>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falsification</w:t>
      </w:r>
      <w:proofErr w:type="spellEnd"/>
      <w:r w:rsidRPr="00B07397">
        <w:rPr>
          <w:rFonts w:eastAsia="Times New Roman" w:cstheme="minorHAnsi"/>
          <w:sz w:val="20"/>
          <w:szCs w:val="20"/>
          <w:lang w:val="pl-PL" w:eastAsia="pl-PL"/>
        </w:rPr>
        <w:t xml:space="preserve"> of data; </w:t>
      </w:r>
    </w:p>
    <w:p w:rsidR="00B07397" w:rsidRPr="00B07397" w:rsidRDefault="00B07397" w:rsidP="00B07397">
      <w:pPr>
        <w:numPr>
          <w:ilvl w:val="0"/>
          <w:numId w:val="13"/>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manipulation of results to obtain a desired outcome; </w:t>
      </w:r>
    </w:p>
    <w:p w:rsidR="00B07397" w:rsidRPr="00B07397" w:rsidRDefault="00B07397" w:rsidP="00B07397">
      <w:pPr>
        <w:numPr>
          <w:ilvl w:val="0"/>
          <w:numId w:val="13"/>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selective omission or concealment of data without scientific justification; </w:t>
      </w:r>
    </w:p>
    <w:p w:rsidR="00B07397" w:rsidRPr="00B07397" w:rsidRDefault="00B07397" w:rsidP="00B07397">
      <w:pPr>
        <w:numPr>
          <w:ilvl w:val="0"/>
          <w:numId w:val="13"/>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plagiarism</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13"/>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self-plagiarism</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13"/>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misappropriation of another person's results or ideas. </w:t>
      </w:r>
    </w:p>
    <w:p w:rsidR="00B07397" w:rsidRPr="00B07397" w:rsidRDefault="00B07397" w:rsidP="00B07397">
      <w:pPr>
        <w:spacing w:after="0" w:line="240" w:lineRule="auto"/>
        <w:outlineLvl w:val="2"/>
        <w:rPr>
          <w:rFonts w:eastAsia="Times New Roman" w:cstheme="minorHAnsi"/>
          <w:b/>
          <w:bCs/>
          <w:sz w:val="20"/>
          <w:szCs w:val="20"/>
          <w:lang w:val="en-US" w:eastAsia="pl-PL"/>
        </w:rPr>
      </w:pPr>
      <w:r w:rsidRPr="00B07397">
        <w:rPr>
          <w:rFonts w:eastAsia="Times New Roman" w:cstheme="minorHAnsi"/>
          <w:b/>
          <w:bCs/>
          <w:sz w:val="20"/>
          <w:szCs w:val="20"/>
          <w:lang w:val="en-US" w:eastAsia="pl-PL"/>
        </w:rPr>
        <w:t>Example</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A researcher obtains results that do not support the original hypothesis. Such results must not be excluded simply because they fail to confirm the expected outcome. Any decision to exclude data must be scientifically justified, properly documented, and verifiable.</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If there are any concerns regarding research integrity, employees should consult the Research Ethics Committee.</w:t>
      </w:r>
    </w:p>
    <w:p w:rsidR="00B07397" w:rsidRDefault="00B07397" w:rsidP="00B07397">
      <w:pPr>
        <w:spacing w:after="0" w:line="240" w:lineRule="auto"/>
        <w:outlineLvl w:val="0"/>
        <w:rPr>
          <w:rFonts w:eastAsia="Times New Roman" w:cstheme="minorHAnsi"/>
          <w:sz w:val="20"/>
          <w:szCs w:val="20"/>
          <w:lang w:val="pl-PL" w:eastAsia="pl-PL"/>
        </w:rPr>
      </w:pPr>
    </w:p>
    <w:p w:rsidR="00B07397" w:rsidRPr="00B07397" w:rsidRDefault="00B07397" w:rsidP="00B07397">
      <w:pPr>
        <w:spacing w:after="0" w:line="240" w:lineRule="auto"/>
        <w:outlineLvl w:val="0"/>
        <w:rPr>
          <w:rFonts w:eastAsia="Times New Roman" w:cstheme="minorHAnsi"/>
          <w:b/>
          <w:bCs/>
          <w:kern w:val="36"/>
          <w:sz w:val="20"/>
          <w:szCs w:val="20"/>
          <w:lang w:val="en-US" w:eastAsia="pl-PL"/>
        </w:rPr>
      </w:pPr>
      <w:r w:rsidRPr="00B07397">
        <w:rPr>
          <w:rFonts w:eastAsia="Times New Roman" w:cstheme="minorHAnsi"/>
          <w:b/>
          <w:bCs/>
          <w:kern w:val="36"/>
          <w:sz w:val="20"/>
          <w:szCs w:val="20"/>
          <w:lang w:val="en-US" w:eastAsia="pl-PL"/>
        </w:rPr>
        <w:t>3. Authorship of Publications</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Authorship of a scientific publication carries responsibility for its content.</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Only individuals who have made a substantial contribution in at least one of the following areas may be listed as authors:</w:t>
      </w:r>
    </w:p>
    <w:p w:rsidR="00B07397" w:rsidRPr="00B07397" w:rsidRDefault="00B07397" w:rsidP="00B07397">
      <w:pPr>
        <w:numPr>
          <w:ilvl w:val="0"/>
          <w:numId w:val="14"/>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development of the research concept; </w:t>
      </w:r>
    </w:p>
    <w:p w:rsidR="00B07397" w:rsidRPr="00B07397" w:rsidRDefault="00B07397" w:rsidP="00B07397">
      <w:pPr>
        <w:numPr>
          <w:ilvl w:val="0"/>
          <w:numId w:val="14"/>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acquisition or analysis of data; </w:t>
      </w:r>
    </w:p>
    <w:p w:rsidR="00B07397" w:rsidRPr="00B07397" w:rsidRDefault="00B07397" w:rsidP="00B07397">
      <w:pPr>
        <w:numPr>
          <w:ilvl w:val="0"/>
          <w:numId w:val="14"/>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interpretation</w:t>
      </w:r>
      <w:proofErr w:type="spellEnd"/>
      <w:r w:rsidRPr="00B07397">
        <w:rPr>
          <w:rFonts w:eastAsia="Times New Roman" w:cstheme="minorHAnsi"/>
          <w:sz w:val="20"/>
          <w:szCs w:val="20"/>
          <w:lang w:val="pl-PL" w:eastAsia="pl-PL"/>
        </w:rPr>
        <w:t xml:space="preserve"> of </w:t>
      </w:r>
      <w:proofErr w:type="spellStart"/>
      <w:r w:rsidRPr="00B07397">
        <w:rPr>
          <w:rFonts w:eastAsia="Times New Roman" w:cstheme="minorHAnsi"/>
          <w:sz w:val="20"/>
          <w:szCs w:val="20"/>
          <w:lang w:val="pl-PL" w:eastAsia="pl-PL"/>
        </w:rPr>
        <w:t>results</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14"/>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lastRenderedPageBreak/>
        <w:t xml:space="preserve">drafting or substantial revision of the manuscript. </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All authors should approve the final version of the publication.</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The following practices are considered unethical:</w:t>
      </w:r>
    </w:p>
    <w:p w:rsidR="00B07397" w:rsidRPr="00B07397" w:rsidRDefault="00B07397" w:rsidP="00B07397">
      <w:pPr>
        <w:numPr>
          <w:ilvl w:val="0"/>
          <w:numId w:val="15"/>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listing individuals who did not contribute to the work ("guest authorship"); </w:t>
      </w:r>
    </w:p>
    <w:p w:rsidR="00B07397" w:rsidRPr="00B07397" w:rsidRDefault="00B07397" w:rsidP="00B07397">
      <w:pPr>
        <w:numPr>
          <w:ilvl w:val="0"/>
          <w:numId w:val="15"/>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omitting individuals who made a substantial contribution; </w:t>
      </w:r>
    </w:p>
    <w:p w:rsidR="00B07397" w:rsidRPr="00B07397" w:rsidRDefault="00B07397" w:rsidP="00B07397">
      <w:pPr>
        <w:numPr>
          <w:ilvl w:val="0"/>
          <w:numId w:val="15"/>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requiring co-authorship solely because of one's position; </w:t>
      </w:r>
    </w:p>
    <w:p w:rsidR="00B07397" w:rsidRPr="00B07397" w:rsidRDefault="00B07397" w:rsidP="00B07397">
      <w:pPr>
        <w:numPr>
          <w:ilvl w:val="0"/>
          <w:numId w:val="15"/>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claiming another person's results as one's own. </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Any disputes concerning authorship should be resolved as early as possible, preferably during the research planning stage.</w:t>
      </w:r>
    </w:p>
    <w:p w:rsidR="00B07397" w:rsidRDefault="00B07397" w:rsidP="00B07397">
      <w:pPr>
        <w:spacing w:after="0" w:line="240" w:lineRule="auto"/>
        <w:outlineLvl w:val="0"/>
        <w:rPr>
          <w:rFonts w:eastAsia="Times New Roman" w:cstheme="minorHAnsi"/>
          <w:sz w:val="20"/>
          <w:szCs w:val="20"/>
          <w:lang w:val="pl-PL" w:eastAsia="pl-PL"/>
        </w:rPr>
      </w:pPr>
    </w:p>
    <w:p w:rsidR="00B07397" w:rsidRPr="00B07397" w:rsidRDefault="00B07397" w:rsidP="00B07397">
      <w:pPr>
        <w:spacing w:after="0" w:line="240" w:lineRule="auto"/>
        <w:outlineLvl w:val="0"/>
        <w:rPr>
          <w:rFonts w:eastAsia="Times New Roman" w:cstheme="minorHAnsi"/>
          <w:b/>
          <w:bCs/>
          <w:kern w:val="36"/>
          <w:sz w:val="20"/>
          <w:szCs w:val="20"/>
          <w:lang w:val="en-US" w:eastAsia="pl-PL"/>
        </w:rPr>
      </w:pPr>
      <w:r w:rsidRPr="00B07397">
        <w:rPr>
          <w:rFonts w:eastAsia="Times New Roman" w:cstheme="minorHAnsi"/>
          <w:b/>
          <w:bCs/>
          <w:kern w:val="36"/>
          <w:sz w:val="20"/>
          <w:szCs w:val="20"/>
          <w:lang w:val="en-US" w:eastAsia="pl-PL"/>
        </w:rPr>
        <w:t>4. Research Data Management</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Researchers are responsible for the proper management of research data.</w:t>
      </w:r>
    </w:p>
    <w:p w:rsidR="00B07397" w:rsidRPr="00B07397" w:rsidRDefault="00B07397" w:rsidP="00B07397">
      <w:p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They</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should</w:t>
      </w:r>
      <w:proofErr w:type="spellEnd"/>
      <w:r w:rsidRPr="00B07397">
        <w:rPr>
          <w:rFonts w:eastAsia="Times New Roman" w:cstheme="minorHAnsi"/>
          <w:sz w:val="20"/>
          <w:szCs w:val="20"/>
          <w:lang w:val="pl-PL" w:eastAsia="pl-PL"/>
        </w:rPr>
        <w:t>:</w:t>
      </w:r>
    </w:p>
    <w:p w:rsidR="00B07397" w:rsidRPr="00B07397" w:rsidRDefault="00B07397" w:rsidP="00B07397">
      <w:pPr>
        <w:numPr>
          <w:ilvl w:val="0"/>
          <w:numId w:val="16"/>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store</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research</w:t>
      </w:r>
      <w:proofErr w:type="spellEnd"/>
      <w:r w:rsidRPr="00B07397">
        <w:rPr>
          <w:rFonts w:eastAsia="Times New Roman" w:cstheme="minorHAnsi"/>
          <w:sz w:val="20"/>
          <w:szCs w:val="20"/>
          <w:lang w:val="pl-PL" w:eastAsia="pl-PL"/>
        </w:rPr>
        <w:t xml:space="preserve"> data </w:t>
      </w:r>
      <w:proofErr w:type="spellStart"/>
      <w:r w:rsidRPr="00B07397">
        <w:rPr>
          <w:rFonts w:eastAsia="Times New Roman" w:cstheme="minorHAnsi"/>
          <w:sz w:val="20"/>
          <w:szCs w:val="20"/>
          <w:lang w:val="pl-PL" w:eastAsia="pl-PL"/>
        </w:rPr>
        <w:t>securely</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16"/>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document</w:t>
      </w:r>
      <w:proofErr w:type="spellEnd"/>
      <w:r w:rsidRPr="00B07397">
        <w:rPr>
          <w:rFonts w:eastAsia="Times New Roman" w:cstheme="minorHAnsi"/>
          <w:sz w:val="20"/>
          <w:szCs w:val="20"/>
          <w:lang w:val="pl-PL" w:eastAsia="pl-PL"/>
        </w:rPr>
        <w:t xml:space="preserve"> the </w:t>
      </w:r>
      <w:proofErr w:type="spellStart"/>
      <w:r w:rsidRPr="00B07397">
        <w:rPr>
          <w:rFonts w:eastAsia="Times New Roman" w:cstheme="minorHAnsi"/>
          <w:sz w:val="20"/>
          <w:szCs w:val="20"/>
          <w:lang w:val="pl-PL" w:eastAsia="pl-PL"/>
        </w:rPr>
        <w:t>research</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process</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16"/>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ensure that research results can be reproduced; </w:t>
      </w:r>
    </w:p>
    <w:p w:rsidR="00B07397" w:rsidRPr="00B07397" w:rsidRDefault="00B07397" w:rsidP="00B07397">
      <w:pPr>
        <w:numPr>
          <w:ilvl w:val="0"/>
          <w:numId w:val="16"/>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comply with personal data protection and confidentiality requirements; </w:t>
      </w:r>
    </w:p>
    <w:p w:rsidR="00B07397" w:rsidRPr="00B07397" w:rsidRDefault="00B07397" w:rsidP="00B07397">
      <w:pPr>
        <w:numPr>
          <w:ilvl w:val="0"/>
          <w:numId w:val="16"/>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follow the Institute's data archiving procedures. </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Any modifications to research data should be traceable and appropriately documented.</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Data storage practices should enable subsequent verification by authorized persons.</w:t>
      </w:r>
    </w:p>
    <w:p w:rsidR="00B07397" w:rsidRDefault="00B07397" w:rsidP="00B07397">
      <w:pPr>
        <w:spacing w:after="0" w:line="240" w:lineRule="auto"/>
        <w:outlineLvl w:val="0"/>
        <w:rPr>
          <w:rFonts w:eastAsia="Times New Roman" w:cstheme="minorHAnsi"/>
          <w:sz w:val="20"/>
          <w:szCs w:val="20"/>
          <w:lang w:val="pl-PL" w:eastAsia="pl-PL"/>
        </w:rPr>
      </w:pPr>
    </w:p>
    <w:p w:rsidR="00B07397" w:rsidRPr="00B07397" w:rsidRDefault="00B07397" w:rsidP="00B07397">
      <w:pPr>
        <w:spacing w:after="0" w:line="240" w:lineRule="auto"/>
        <w:outlineLvl w:val="0"/>
        <w:rPr>
          <w:rFonts w:eastAsia="Times New Roman" w:cstheme="minorHAnsi"/>
          <w:b/>
          <w:bCs/>
          <w:kern w:val="36"/>
          <w:sz w:val="20"/>
          <w:szCs w:val="20"/>
          <w:lang w:val="en-US" w:eastAsia="pl-PL"/>
        </w:rPr>
      </w:pPr>
      <w:r w:rsidRPr="00B07397">
        <w:rPr>
          <w:rFonts w:eastAsia="Times New Roman" w:cstheme="minorHAnsi"/>
          <w:b/>
          <w:bCs/>
          <w:kern w:val="36"/>
          <w:sz w:val="20"/>
          <w:szCs w:val="20"/>
          <w:lang w:val="en-US" w:eastAsia="pl-PL"/>
        </w:rPr>
        <w:t>5. Use of Artificial Intelligence</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Artificial intelligence (AI) tools may support scientific, educational, and organizational activities; however, they do not replace human responsibility.</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Employees using AI tools should:</w:t>
      </w:r>
    </w:p>
    <w:p w:rsidR="00B07397" w:rsidRPr="00B07397" w:rsidRDefault="00B07397" w:rsidP="00B07397">
      <w:pPr>
        <w:numPr>
          <w:ilvl w:val="0"/>
          <w:numId w:val="17"/>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critically evaluate and verify AI-generated content; </w:t>
      </w:r>
    </w:p>
    <w:p w:rsidR="00B07397" w:rsidRPr="00B07397" w:rsidRDefault="00B07397" w:rsidP="00B07397">
      <w:pPr>
        <w:numPr>
          <w:ilvl w:val="0"/>
          <w:numId w:val="17"/>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clearly disclose the use of AI in research and publications, while complying with the requirements of publishers, funding agencies, and applicable regulations; </w:t>
      </w:r>
    </w:p>
    <w:p w:rsidR="00B07397" w:rsidRPr="00B07397" w:rsidRDefault="00B07397" w:rsidP="00B07397">
      <w:pPr>
        <w:numPr>
          <w:ilvl w:val="0"/>
          <w:numId w:val="17"/>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never submit confidential information, personal data, or other protected information to external AI systems without appropriate authorization and safeguards; </w:t>
      </w:r>
    </w:p>
    <w:p w:rsidR="00B07397" w:rsidRPr="00B07397" w:rsidRDefault="00B07397" w:rsidP="00B07397">
      <w:pPr>
        <w:numPr>
          <w:ilvl w:val="0"/>
          <w:numId w:val="17"/>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remember that full responsibility for the content of publications, reports, and other documents always rests with the author. </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AI tools must not be listed as authors of scientific publications.</w:t>
      </w:r>
    </w:p>
    <w:p w:rsidR="00B07397" w:rsidRDefault="00B07397" w:rsidP="00B07397">
      <w:pPr>
        <w:spacing w:after="0" w:line="240" w:lineRule="auto"/>
        <w:outlineLvl w:val="0"/>
        <w:rPr>
          <w:rFonts w:eastAsia="Times New Roman" w:cstheme="minorHAnsi"/>
          <w:sz w:val="20"/>
          <w:szCs w:val="20"/>
          <w:lang w:val="pl-PL" w:eastAsia="pl-PL"/>
        </w:rPr>
      </w:pPr>
    </w:p>
    <w:p w:rsidR="00B07397" w:rsidRPr="00B07397" w:rsidRDefault="00B07397" w:rsidP="00B07397">
      <w:pPr>
        <w:spacing w:after="0" w:line="240" w:lineRule="auto"/>
        <w:outlineLvl w:val="0"/>
        <w:rPr>
          <w:rFonts w:eastAsia="Times New Roman" w:cstheme="minorHAnsi"/>
          <w:b/>
          <w:bCs/>
          <w:kern w:val="36"/>
          <w:sz w:val="20"/>
          <w:szCs w:val="20"/>
          <w:lang w:val="en-US" w:eastAsia="pl-PL"/>
        </w:rPr>
      </w:pPr>
      <w:r w:rsidRPr="00B07397">
        <w:rPr>
          <w:rFonts w:eastAsia="Times New Roman" w:cstheme="minorHAnsi"/>
          <w:b/>
          <w:bCs/>
          <w:kern w:val="36"/>
          <w:sz w:val="20"/>
          <w:szCs w:val="20"/>
          <w:lang w:val="en-US" w:eastAsia="pl-PL"/>
        </w:rPr>
        <w:t>6. Conflict of Interest</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A conflict of interest exists when personal, financial, or professional interests may influence—or appear to influence—an employee's impartiality and objectivity.</w:t>
      </w:r>
    </w:p>
    <w:p w:rsidR="00B07397" w:rsidRPr="00B07397" w:rsidRDefault="00B07397" w:rsidP="00B07397">
      <w:p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Examples</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include</w:t>
      </w:r>
      <w:proofErr w:type="spellEnd"/>
      <w:r w:rsidRPr="00B07397">
        <w:rPr>
          <w:rFonts w:eastAsia="Times New Roman" w:cstheme="minorHAnsi"/>
          <w:sz w:val="20"/>
          <w:szCs w:val="20"/>
          <w:lang w:val="pl-PL" w:eastAsia="pl-PL"/>
        </w:rPr>
        <w:t>:</w:t>
      </w:r>
    </w:p>
    <w:p w:rsidR="00B07397" w:rsidRPr="00B07397" w:rsidRDefault="00B07397" w:rsidP="00B07397">
      <w:pPr>
        <w:numPr>
          <w:ilvl w:val="0"/>
          <w:numId w:val="18"/>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participating in the evaluation of a close collaborator's project; </w:t>
      </w:r>
    </w:p>
    <w:p w:rsidR="00B07397" w:rsidRPr="00B07397" w:rsidRDefault="00B07397" w:rsidP="00B07397">
      <w:pPr>
        <w:numPr>
          <w:ilvl w:val="0"/>
          <w:numId w:val="18"/>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making decisions concerning entities with which the employee has financial ties; </w:t>
      </w:r>
    </w:p>
    <w:p w:rsidR="00B07397" w:rsidRPr="00B07397" w:rsidRDefault="00B07397" w:rsidP="00B07397">
      <w:pPr>
        <w:numPr>
          <w:ilvl w:val="0"/>
          <w:numId w:val="18"/>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engaging in outside activities that could compromise research independence. </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Where an actual, potential, or perceived conflict of interest arises, employees should:</w:t>
      </w:r>
    </w:p>
    <w:p w:rsidR="00B07397" w:rsidRPr="00B07397" w:rsidRDefault="00B07397" w:rsidP="00B07397">
      <w:pPr>
        <w:numPr>
          <w:ilvl w:val="0"/>
          <w:numId w:val="19"/>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disclose the conflict to their supervisor or the appropriate authority; </w:t>
      </w:r>
    </w:p>
    <w:p w:rsidR="00B07397" w:rsidRPr="00B07397" w:rsidRDefault="00B07397" w:rsidP="00B07397">
      <w:pPr>
        <w:numPr>
          <w:ilvl w:val="0"/>
          <w:numId w:val="19"/>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withdraw from the relevant activity; if withdrawal is not possible, disclose the conflict to all parties concerned. </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Transparency regarding conflicts of interest protects both the credibility of research and public trust in the Institute.</w:t>
      </w:r>
    </w:p>
    <w:p w:rsidR="00B07397" w:rsidRDefault="00B07397" w:rsidP="00B07397">
      <w:pPr>
        <w:spacing w:after="0" w:line="240" w:lineRule="auto"/>
        <w:outlineLvl w:val="0"/>
        <w:rPr>
          <w:rFonts w:eastAsia="Times New Roman" w:cstheme="minorHAnsi"/>
          <w:sz w:val="20"/>
          <w:szCs w:val="20"/>
          <w:lang w:val="pl-PL" w:eastAsia="pl-PL"/>
        </w:rPr>
      </w:pPr>
    </w:p>
    <w:p w:rsidR="00B07397" w:rsidRPr="00B07397" w:rsidRDefault="00B07397" w:rsidP="00B07397">
      <w:pPr>
        <w:spacing w:after="0" w:line="240" w:lineRule="auto"/>
        <w:outlineLvl w:val="0"/>
        <w:rPr>
          <w:rFonts w:eastAsia="Times New Roman" w:cstheme="minorHAnsi"/>
          <w:b/>
          <w:bCs/>
          <w:kern w:val="36"/>
          <w:sz w:val="20"/>
          <w:szCs w:val="20"/>
          <w:lang w:val="en-US" w:eastAsia="pl-PL"/>
        </w:rPr>
      </w:pPr>
      <w:r w:rsidRPr="00B07397">
        <w:rPr>
          <w:rFonts w:eastAsia="Times New Roman" w:cstheme="minorHAnsi"/>
          <w:b/>
          <w:bCs/>
          <w:kern w:val="36"/>
          <w:sz w:val="20"/>
          <w:szCs w:val="20"/>
          <w:lang w:val="en-US" w:eastAsia="pl-PL"/>
        </w:rPr>
        <w:t>7. Respect and Workplace Culture</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IBB PAS strives to provide a working environment based on mutual respect, cooperation, and respect for the dignity of every member of the Institute's community.</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The following </w:t>
      </w:r>
      <w:proofErr w:type="spellStart"/>
      <w:r w:rsidRPr="00B07397">
        <w:rPr>
          <w:rFonts w:eastAsia="Times New Roman" w:cstheme="minorHAnsi"/>
          <w:sz w:val="20"/>
          <w:szCs w:val="20"/>
          <w:lang w:val="en-US" w:eastAsia="pl-PL"/>
        </w:rPr>
        <w:t>behaviours</w:t>
      </w:r>
      <w:proofErr w:type="spellEnd"/>
      <w:r w:rsidRPr="00B07397">
        <w:rPr>
          <w:rFonts w:eastAsia="Times New Roman" w:cstheme="minorHAnsi"/>
          <w:sz w:val="20"/>
          <w:szCs w:val="20"/>
          <w:lang w:val="en-US" w:eastAsia="pl-PL"/>
        </w:rPr>
        <w:t xml:space="preserve"> are not tolerated:</w:t>
      </w:r>
    </w:p>
    <w:p w:rsidR="00B07397" w:rsidRPr="00B07397" w:rsidRDefault="00B07397" w:rsidP="00B07397">
      <w:pPr>
        <w:numPr>
          <w:ilvl w:val="0"/>
          <w:numId w:val="20"/>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workplace</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bullying</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mobbing</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20"/>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discrimination</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20"/>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harassment</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20"/>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unequal</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treatment</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20"/>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lastRenderedPageBreak/>
        <w:t>abuse</w:t>
      </w:r>
      <w:proofErr w:type="spellEnd"/>
      <w:r w:rsidRPr="00B07397">
        <w:rPr>
          <w:rFonts w:eastAsia="Times New Roman" w:cstheme="minorHAnsi"/>
          <w:sz w:val="20"/>
          <w:szCs w:val="20"/>
          <w:lang w:val="pl-PL" w:eastAsia="pl-PL"/>
        </w:rPr>
        <w:t xml:space="preserve"> of authority; </w:t>
      </w:r>
    </w:p>
    <w:p w:rsidR="00B07397" w:rsidRPr="00B07397" w:rsidRDefault="00B07397" w:rsidP="00B07397">
      <w:pPr>
        <w:numPr>
          <w:ilvl w:val="0"/>
          <w:numId w:val="20"/>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psychological</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or</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verbal</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abuse</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20"/>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intimidation, humiliation, or social exclusion of colleagues; </w:t>
      </w:r>
    </w:p>
    <w:p w:rsidR="00B07397" w:rsidRPr="00B07397" w:rsidRDefault="00B07397" w:rsidP="00B07397">
      <w:pPr>
        <w:numPr>
          <w:ilvl w:val="0"/>
          <w:numId w:val="20"/>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any other </w:t>
      </w:r>
      <w:proofErr w:type="spellStart"/>
      <w:r w:rsidRPr="00B07397">
        <w:rPr>
          <w:rFonts w:eastAsia="Times New Roman" w:cstheme="minorHAnsi"/>
          <w:sz w:val="20"/>
          <w:szCs w:val="20"/>
          <w:lang w:val="en-US" w:eastAsia="pl-PL"/>
        </w:rPr>
        <w:t>behaviour</w:t>
      </w:r>
      <w:proofErr w:type="spellEnd"/>
      <w:r w:rsidRPr="00B07397">
        <w:rPr>
          <w:rFonts w:eastAsia="Times New Roman" w:cstheme="minorHAnsi"/>
          <w:sz w:val="20"/>
          <w:szCs w:val="20"/>
          <w:lang w:val="en-US" w:eastAsia="pl-PL"/>
        </w:rPr>
        <w:t xml:space="preserve"> that violates the dignity, rights, or well-being of members of the Institute community. </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Every member of the Institute community should be treated with respect, regardless of their position, academic degree, age, sex, origin, beliefs, or any other legally protected characteristic.</w:t>
      </w:r>
    </w:p>
    <w:p w:rsidR="00B07397" w:rsidRDefault="00B07397" w:rsidP="00B07397">
      <w:pPr>
        <w:spacing w:after="0" w:line="240" w:lineRule="auto"/>
        <w:outlineLvl w:val="0"/>
        <w:rPr>
          <w:rFonts w:eastAsia="Times New Roman" w:cstheme="minorHAnsi"/>
          <w:sz w:val="20"/>
          <w:szCs w:val="20"/>
          <w:lang w:val="pl-PL" w:eastAsia="pl-PL"/>
        </w:rPr>
      </w:pPr>
    </w:p>
    <w:p w:rsidR="00B07397" w:rsidRPr="00B07397" w:rsidRDefault="00B07397" w:rsidP="00B07397">
      <w:pPr>
        <w:spacing w:after="0" w:line="240" w:lineRule="auto"/>
        <w:outlineLvl w:val="0"/>
        <w:rPr>
          <w:rFonts w:eastAsia="Times New Roman" w:cstheme="minorHAnsi"/>
          <w:b/>
          <w:bCs/>
          <w:kern w:val="36"/>
          <w:sz w:val="20"/>
          <w:szCs w:val="20"/>
          <w:lang w:val="en-US" w:eastAsia="pl-PL"/>
        </w:rPr>
      </w:pPr>
      <w:r w:rsidRPr="00B07397">
        <w:rPr>
          <w:rFonts w:eastAsia="Times New Roman" w:cstheme="minorHAnsi"/>
          <w:b/>
          <w:bCs/>
          <w:kern w:val="36"/>
          <w:sz w:val="20"/>
          <w:szCs w:val="20"/>
          <w:lang w:val="en-US" w:eastAsia="pl-PL"/>
        </w:rPr>
        <w:t>8. Where to Seek Assistance</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If employees have concerns regarding ethical principles, workplace relationships, or suspected violations of applicable standards, they may contact the appropriate Institute body.</w:t>
      </w:r>
    </w:p>
    <w:p w:rsidR="00B07397" w:rsidRPr="00B07397" w:rsidRDefault="00B07397" w:rsidP="00B07397">
      <w:pPr>
        <w:spacing w:after="0" w:line="240" w:lineRule="auto"/>
        <w:outlineLvl w:val="1"/>
        <w:rPr>
          <w:rFonts w:eastAsia="Times New Roman" w:cstheme="minorHAnsi"/>
          <w:b/>
          <w:bCs/>
          <w:sz w:val="20"/>
          <w:szCs w:val="20"/>
          <w:lang w:val="en-US" w:eastAsia="pl-PL"/>
        </w:rPr>
      </w:pPr>
      <w:r w:rsidRPr="00B07397">
        <w:rPr>
          <w:rFonts w:eastAsia="Times New Roman" w:cstheme="minorHAnsi"/>
          <w:b/>
          <w:bCs/>
          <w:sz w:val="20"/>
          <w:szCs w:val="20"/>
          <w:lang w:val="en-US" w:eastAsia="pl-PL"/>
        </w:rPr>
        <w:t>Academic Ombudsperson</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The Academic Ombudsperson can be contacted regarding:</w:t>
      </w:r>
    </w:p>
    <w:p w:rsidR="00B07397" w:rsidRPr="00B07397" w:rsidRDefault="00B07397" w:rsidP="00B07397">
      <w:pPr>
        <w:numPr>
          <w:ilvl w:val="0"/>
          <w:numId w:val="21"/>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interpersonal</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conflicts</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21"/>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organizational issues affecting the workplace atmosphere; </w:t>
      </w:r>
    </w:p>
    <w:p w:rsidR="00B07397" w:rsidRPr="00B07397" w:rsidRDefault="00B07397" w:rsidP="00B07397">
      <w:pPr>
        <w:numPr>
          <w:ilvl w:val="0"/>
          <w:numId w:val="21"/>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situations</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requiring</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mediation</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21"/>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other informal issues concerning the functioning of the Institute community. </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The Academic Ombudsperson provides advice, conducts mediation, and helps determine the appropriate course of action.</w:t>
      </w:r>
    </w:p>
    <w:p w:rsidR="00B07397" w:rsidRPr="00B07397" w:rsidRDefault="00B07397" w:rsidP="00B07397">
      <w:pPr>
        <w:spacing w:after="0" w:line="240" w:lineRule="auto"/>
        <w:outlineLvl w:val="1"/>
        <w:rPr>
          <w:rFonts w:eastAsia="Times New Roman" w:cstheme="minorHAnsi"/>
          <w:b/>
          <w:bCs/>
          <w:sz w:val="20"/>
          <w:szCs w:val="20"/>
          <w:lang w:val="en-US" w:eastAsia="pl-PL"/>
        </w:rPr>
      </w:pPr>
      <w:r w:rsidRPr="00B07397">
        <w:rPr>
          <w:rFonts w:eastAsia="Times New Roman" w:cstheme="minorHAnsi"/>
          <w:b/>
          <w:bCs/>
          <w:sz w:val="20"/>
          <w:szCs w:val="20"/>
          <w:lang w:val="en-US" w:eastAsia="pl-PL"/>
        </w:rPr>
        <w:t>Committee for the Prevention of Bullying and Discrimination</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This Committee handles reports concerning:</w:t>
      </w:r>
    </w:p>
    <w:p w:rsidR="00B07397" w:rsidRPr="00B07397" w:rsidRDefault="00B07397" w:rsidP="00B07397">
      <w:pPr>
        <w:numPr>
          <w:ilvl w:val="0"/>
          <w:numId w:val="22"/>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workplace</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bullying</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22"/>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discrimination</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22"/>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harassment</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22"/>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unequal</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treatment</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22"/>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other inappropriate </w:t>
      </w:r>
      <w:proofErr w:type="spellStart"/>
      <w:r w:rsidRPr="00B07397">
        <w:rPr>
          <w:rFonts w:eastAsia="Times New Roman" w:cstheme="minorHAnsi"/>
          <w:sz w:val="20"/>
          <w:szCs w:val="20"/>
          <w:lang w:val="en-US" w:eastAsia="pl-PL"/>
        </w:rPr>
        <w:t>behaviour</w:t>
      </w:r>
      <w:proofErr w:type="spellEnd"/>
      <w:r w:rsidRPr="00B07397">
        <w:rPr>
          <w:rFonts w:eastAsia="Times New Roman" w:cstheme="minorHAnsi"/>
          <w:sz w:val="20"/>
          <w:szCs w:val="20"/>
          <w:lang w:val="en-US" w:eastAsia="pl-PL"/>
        </w:rPr>
        <w:t xml:space="preserve"> in the workplace. </w:t>
      </w:r>
    </w:p>
    <w:p w:rsidR="00B07397" w:rsidRPr="00B07397" w:rsidRDefault="00B07397" w:rsidP="00B07397">
      <w:pPr>
        <w:spacing w:after="0" w:line="240" w:lineRule="auto"/>
        <w:outlineLvl w:val="1"/>
        <w:rPr>
          <w:rFonts w:eastAsia="Times New Roman" w:cstheme="minorHAnsi"/>
          <w:b/>
          <w:bCs/>
          <w:sz w:val="20"/>
          <w:szCs w:val="20"/>
          <w:lang w:val="en-US" w:eastAsia="pl-PL"/>
        </w:rPr>
      </w:pPr>
      <w:r w:rsidRPr="00B07397">
        <w:rPr>
          <w:rFonts w:eastAsia="Times New Roman" w:cstheme="minorHAnsi"/>
          <w:b/>
          <w:bCs/>
          <w:sz w:val="20"/>
          <w:szCs w:val="20"/>
          <w:lang w:val="en-US" w:eastAsia="pl-PL"/>
        </w:rPr>
        <w:t>Research Ethics Committee</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The Research Ethics Committee should be contacted regarding:</w:t>
      </w:r>
    </w:p>
    <w:p w:rsidR="00B07397" w:rsidRPr="00B07397" w:rsidRDefault="00B07397" w:rsidP="00B07397">
      <w:pPr>
        <w:numPr>
          <w:ilvl w:val="0"/>
          <w:numId w:val="23"/>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research</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integrity</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23"/>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plagiarism</w:t>
      </w:r>
      <w:proofErr w:type="spellEnd"/>
      <w:r w:rsidRPr="00B07397">
        <w:rPr>
          <w:rFonts w:eastAsia="Times New Roman" w:cstheme="minorHAnsi"/>
          <w:sz w:val="20"/>
          <w:szCs w:val="20"/>
          <w:lang w:val="pl-PL" w:eastAsia="pl-PL"/>
        </w:rPr>
        <w:t xml:space="preserve"> and </w:t>
      </w:r>
      <w:proofErr w:type="spellStart"/>
      <w:r w:rsidRPr="00B07397">
        <w:rPr>
          <w:rFonts w:eastAsia="Times New Roman" w:cstheme="minorHAnsi"/>
          <w:sz w:val="20"/>
          <w:szCs w:val="20"/>
          <w:lang w:val="pl-PL" w:eastAsia="pl-PL"/>
        </w:rPr>
        <w:t>self-plagiarism</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23"/>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authorship</w:t>
      </w:r>
      <w:proofErr w:type="spellEnd"/>
      <w:r w:rsidRPr="00B07397">
        <w:rPr>
          <w:rFonts w:eastAsia="Times New Roman" w:cstheme="minorHAnsi"/>
          <w:sz w:val="20"/>
          <w:szCs w:val="20"/>
          <w:lang w:val="pl-PL" w:eastAsia="pl-PL"/>
        </w:rPr>
        <w:t xml:space="preserve"> of </w:t>
      </w:r>
      <w:proofErr w:type="spellStart"/>
      <w:r w:rsidRPr="00B07397">
        <w:rPr>
          <w:rFonts w:eastAsia="Times New Roman" w:cstheme="minorHAnsi"/>
          <w:sz w:val="20"/>
          <w:szCs w:val="20"/>
          <w:lang w:val="pl-PL" w:eastAsia="pl-PL"/>
        </w:rPr>
        <w:t>scientific</w:t>
      </w:r>
      <w:proofErr w:type="spellEnd"/>
      <w:r w:rsidRPr="00B07397">
        <w:rPr>
          <w:rFonts w:eastAsia="Times New Roman" w:cstheme="minorHAnsi"/>
          <w:sz w:val="20"/>
          <w:szCs w:val="20"/>
          <w:lang w:val="pl-PL" w:eastAsia="pl-PL"/>
        </w:rPr>
        <w:t xml:space="preserve"> </w:t>
      </w:r>
      <w:proofErr w:type="spellStart"/>
      <w:r w:rsidRPr="00B07397">
        <w:rPr>
          <w:rFonts w:eastAsia="Times New Roman" w:cstheme="minorHAnsi"/>
          <w:sz w:val="20"/>
          <w:szCs w:val="20"/>
          <w:lang w:val="pl-PL" w:eastAsia="pl-PL"/>
        </w:rPr>
        <w:t>publications</w:t>
      </w:r>
      <w:proofErr w:type="spellEnd"/>
      <w:r w:rsidRPr="00B07397">
        <w:rPr>
          <w:rFonts w:eastAsia="Times New Roman" w:cstheme="minorHAnsi"/>
          <w:sz w:val="20"/>
          <w:szCs w:val="20"/>
          <w:lang w:val="pl-PL" w:eastAsia="pl-PL"/>
        </w:rPr>
        <w:t xml:space="preserve">; </w:t>
      </w:r>
    </w:p>
    <w:p w:rsidR="00B07397" w:rsidRPr="00B07397" w:rsidRDefault="00B07397" w:rsidP="00B07397">
      <w:pPr>
        <w:numPr>
          <w:ilvl w:val="0"/>
          <w:numId w:val="23"/>
        </w:numPr>
        <w:spacing w:after="0" w:line="240" w:lineRule="auto"/>
        <w:rPr>
          <w:rFonts w:eastAsia="Times New Roman" w:cstheme="minorHAnsi"/>
          <w:sz w:val="20"/>
          <w:szCs w:val="20"/>
          <w:lang w:val="pl-PL" w:eastAsia="pl-PL"/>
        </w:rPr>
      </w:pPr>
      <w:proofErr w:type="spellStart"/>
      <w:r w:rsidRPr="00B07397">
        <w:rPr>
          <w:rFonts w:eastAsia="Times New Roman" w:cstheme="minorHAnsi"/>
          <w:sz w:val="20"/>
          <w:szCs w:val="20"/>
          <w:lang w:val="pl-PL" w:eastAsia="pl-PL"/>
        </w:rPr>
        <w:t>manipulation</w:t>
      </w:r>
      <w:proofErr w:type="spellEnd"/>
      <w:r w:rsidRPr="00B07397">
        <w:rPr>
          <w:rFonts w:eastAsia="Times New Roman" w:cstheme="minorHAnsi"/>
          <w:sz w:val="20"/>
          <w:szCs w:val="20"/>
          <w:lang w:val="pl-PL" w:eastAsia="pl-PL"/>
        </w:rPr>
        <w:t xml:space="preserve"> of </w:t>
      </w:r>
      <w:proofErr w:type="spellStart"/>
      <w:r w:rsidRPr="00B07397">
        <w:rPr>
          <w:rFonts w:eastAsia="Times New Roman" w:cstheme="minorHAnsi"/>
          <w:sz w:val="20"/>
          <w:szCs w:val="20"/>
          <w:lang w:val="pl-PL" w:eastAsia="pl-PL"/>
        </w:rPr>
        <w:t>research</w:t>
      </w:r>
      <w:proofErr w:type="spellEnd"/>
      <w:r w:rsidRPr="00B07397">
        <w:rPr>
          <w:rFonts w:eastAsia="Times New Roman" w:cstheme="minorHAnsi"/>
          <w:sz w:val="20"/>
          <w:szCs w:val="20"/>
          <w:lang w:val="pl-PL" w:eastAsia="pl-PL"/>
        </w:rPr>
        <w:t xml:space="preserve"> data; </w:t>
      </w:r>
    </w:p>
    <w:p w:rsidR="00B07397" w:rsidRPr="00B07397" w:rsidRDefault="00B07397" w:rsidP="00B07397">
      <w:pPr>
        <w:numPr>
          <w:ilvl w:val="0"/>
          <w:numId w:val="23"/>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conflicts of interest related to research activities; </w:t>
      </w:r>
    </w:p>
    <w:p w:rsidR="00B07397" w:rsidRPr="00B07397" w:rsidRDefault="00B07397" w:rsidP="00B07397">
      <w:pPr>
        <w:numPr>
          <w:ilvl w:val="0"/>
          <w:numId w:val="23"/>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other violations of research ethics. </w:t>
      </w:r>
    </w:p>
    <w:p w:rsidR="00B07397" w:rsidRPr="00B07397" w:rsidRDefault="00B07397" w:rsidP="00B07397">
      <w:pPr>
        <w:spacing w:after="0" w:line="240" w:lineRule="auto"/>
        <w:outlineLvl w:val="1"/>
        <w:rPr>
          <w:rFonts w:eastAsia="Times New Roman" w:cstheme="minorHAnsi"/>
          <w:b/>
          <w:bCs/>
          <w:sz w:val="20"/>
          <w:szCs w:val="20"/>
          <w:lang w:val="en-US" w:eastAsia="pl-PL"/>
        </w:rPr>
      </w:pPr>
      <w:r w:rsidRPr="00B07397">
        <w:rPr>
          <w:rFonts w:eastAsia="Times New Roman" w:cstheme="minorHAnsi"/>
          <w:b/>
          <w:bCs/>
          <w:sz w:val="20"/>
          <w:szCs w:val="20"/>
          <w:lang w:val="en-US" w:eastAsia="pl-PL"/>
        </w:rPr>
        <w:t>Disciplinary Ombudspersons</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Suspected disciplinary offences may be referred to:</w:t>
      </w:r>
    </w:p>
    <w:p w:rsidR="00B07397" w:rsidRPr="00B07397" w:rsidRDefault="00B07397" w:rsidP="00B07397">
      <w:pPr>
        <w:numPr>
          <w:ilvl w:val="0"/>
          <w:numId w:val="24"/>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the Disciplinary Ombudsperson for researchers and research support staff; </w:t>
      </w:r>
    </w:p>
    <w:p w:rsidR="00B07397" w:rsidRPr="00B07397" w:rsidRDefault="00B07397" w:rsidP="00B07397">
      <w:pPr>
        <w:numPr>
          <w:ilvl w:val="0"/>
          <w:numId w:val="24"/>
        </w:num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 xml:space="preserve">the Disciplinary Ombudsperson for Doctoral Researchers. </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If an employee is unsure which body is appropriate, they should first contact the Academic Ombudsperson.</w:t>
      </w:r>
    </w:p>
    <w:p w:rsidR="00B07397" w:rsidRPr="00B07397" w:rsidRDefault="00B07397" w:rsidP="00B07397">
      <w:pPr>
        <w:spacing w:after="0" w:line="240" w:lineRule="auto"/>
        <w:rPr>
          <w:rFonts w:eastAsia="Times New Roman" w:cstheme="minorHAnsi"/>
          <w:sz w:val="20"/>
          <w:szCs w:val="20"/>
          <w:lang w:val="en-US" w:eastAsia="pl-PL"/>
        </w:rPr>
      </w:pPr>
      <w:r w:rsidRPr="00B07397">
        <w:rPr>
          <w:rFonts w:eastAsia="Times New Roman" w:cstheme="minorHAnsi"/>
          <w:sz w:val="20"/>
          <w:szCs w:val="20"/>
          <w:lang w:val="en-US" w:eastAsia="pl-PL"/>
        </w:rPr>
        <w:t>The detailed responsibilities and procedures of these bodies are governed by applicable laws and the internal regulations of IBB PAS.</w:t>
      </w:r>
    </w:p>
    <w:p w:rsidR="00B07397" w:rsidRPr="00B07397" w:rsidRDefault="00B07397" w:rsidP="00B07397">
      <w:pPr>
        <w:spacing w:after="0" w:line="240" w:lineRule="auto"/>
        <w:rPr>
          <w:rFonts w:eastAsia="Times New Roman" w:cstheme="minorHAnsi"/>
          <w:sz w:val="20"/>
          <w:szCs w:val="20"/>
          <w:lang w:val="pl-PL" w:eastAsia="pl-PL"/>
        </w:rPr>
      </w:pPr>
      <w:r w:rsidRPr="00B07397">
        <w:rPr>
          <w:rFonts w:eastAsia="Times New Roman" w:cstheme="minorHAnsi"/>
          <w:sz w:val="20"/>
          <w:szCs w:val="20"/>
          <w:lang w:val="pl-PL" w:eastAsia="pl-PL"/>
        </w:rPr>
        <w:pict>
          <v:rect id="_x0000_i1032" style="width:0;height:1.5pt" o:hralign="center" o:hrstd="t" o:hr="t" fillcolor="#a0a0a0" stroked="f"/>
        </w:pict>
      </w:r>
    </w:p>
    <w:p w:rsidR="00B07397" w:rsidRDefault="00B07397" w:rsidP="00B07397">
      <w:pPr>
        <w:spacing w:after="0" w:line="240" w:lineRule="auto"/>
        <w:outlineLvl w:val="0"/>
        <w:rPr>
          <w:rFonts w:eastAsia="Times New Roman" w:cstheme="minorHAnsi"/>
          <w:b/>
          <w:bCs/>
          <w:color w:val="0070C0"/>
          <w:kern w:val="36"/>
          <w:sz w:val="20"/>
          <w:szCs w:val="20"/>
          <w:lang w:val="en-US" w:eastAsia="pl-PL"/>
        </w:rPr>
      </w:pPr>
    </w:p>
    <w:p w:rsidR="00B07397" w:rsidRPr="00B07397" w:rsidRDefault="00B07397" w:rsidP="00B07397">
      <w:pPr>
        <w:spacing w:after="0" w:line="240" w:lineRule="auto"/>
        <w:outlineLvl w:val="0"/>
        <w:rPr>
          <w:rFonts w:eastAsia="Times New Roman" w:cstheme="minorHAnsi"/>
          <w:b/>
          <w:bCs/>
          <w:color w:val="0070C0"/>
          <w:kern w:val="36"/>
          <w:sz w:val="20"/>
          <w:szCs w:val="20"/>
          <w:lang w:val="en-US" w:eastAsia="pl-PL"/>
        </w:rPr>
      </w:pPr>
      <w:r w:rsidRPr="00B07397">
        <w:rPr>
          <w:rFonts w:eastAsia="Times New Roman" w:cstheme="minorHAnsi"/>
          <w:b/>
          <w:bCs/>
          <w:color w:val="0070C0"/>
          <w:kern w:val="36"/>
          <w:sz w:val="20"/>
          <w:szCs w:val="20"/>
          <w:lang w:val="en-US" w:eastAsia="pl-PL"/>
        </w:rPr>
        <w:t>Short Knowledge Check</w:t>
      </w:r>
    </w:p>
    <w:p w:rsidR="00B07397" w:rsidRPr="00B07397" w:rsidRDefault="00B07397" w:rsidP="00B07397">
      <w:pPr>
        <w:spacing w:after="0" w:line="240" w:lineRule="auto"/>
        <w:outlineLvl w:val="2"/>
        <w:rPr>
          <w:rFonts w:eastAsia="Times New Roman" w:cstheme="minorHAnsi"/>
          <w:b/>
          <w:bCs/>
          <w:color w:val="0070C0"/>
          <w:sz w:val="20"/>
          <w:szCs w:val="20"/>
          <w:lang w:val="en-US" w:eastAsia="pl-PL"/>
        </w:rPr>
      </w:pPr>
      <w:r w:rsidRPr="00B07397">
        <w:rPr>
          <w:rFonts w:eastAsia="Times New Roman" w:cstheme="minorHAnsi"/>
          <w:b/>
          <w:bCs/>
          <w:color w:val="0070C0"/>
          <w:sz w:val="20"/>
          <w:szCs w:val="20"/>
          <w:lang w:val="en-US" w:eastAsia="pl-PL"/>
        </w:rPr>
        <w:t>1. May research results be removed solely because they do not support the hypothesis?</w:t>
      </w:r>
    </w:p>
    <w:p w:rsidR="00B07397" w:rsidRPr="00B07397" w:rsidRDefault="00B07397" w:rsidP="00B07397">
      <w:pPr>
        <w:spacing w:after="0" w:line="240" w:lineRule="auto"/>
        <w:rPr>
          <w:rFonts w:eastAsia="Times New Roman" w:cstheme="minorHAnsi"/>
          <w:color w:val="0070C0"/>
          <w:sz w:val="20"/>
          <w:szCs w:val="20"/>
          <w:lang w:val="en-US" w:eastAsia="pl-PL"/>
        </w:rPr>
      </w:pPr>
      <w:r w:rsidRPr="00B07397">
        <w:rPr>
          <w:rFonts w:eastAsia="Times New Roman" w:cstheme="minorHAnsi"/>
          <w:color w:val="0070C0"/>
          <w:sz w:val="20"/>
          <w:szCs w:val="20"/>
          <w:lang w:val="en-US" w:eastAsia="pl-PL"/>
        </w:rPr>
        <w:t>□ Yes</w:t>
      </w:r>
      <w:r>
        <w:rPr>
          <w:rFonts w:eastAsia="Times New Roman" w:cstheme="minorHAnsi"/>
          <w:color w:val="0070C0"/>
          <w:sz w:val="20"/>
          <w:szCs w:val="20"/>
          <w:lang w:val="en-US" w:eastAsia="pl-PL"/>
        </w:rPr>
        <w:t xml:space="preserve"> </w:t>
      </w:r>
      <w:r>
        <w:rPr>
          <w:rFonts w:eastAsia="Times New Roman" w:cstheme="minorHAnsi"/>
          <w:color w:val="0070C0"/>
          <w:sz w:val="20"/>
          <w:szCs w:val="20"/>
          <w:lang w:val="en-US" w:eastAsia="pl-PL"/>
        </w:rPr>
        <w:tab/>
      </w:r>
      <w:r w:rsidRPr="00B07397">
        <w:rPr>
          <w:rFonts w:eastAsia="Times New Roman" w:cstheme="minorHAnsi"/>
          <w:color w:val="0070C0"/>
          <w:sz w:val="20"/>
          <w:szCs w:val="20"/>
          <w:lang w:val="en-US" w:eastAsia="pl-PL"/>
        </w:rPr>
        <w:t>□ No</w:t>
      </w:r>
    </w:p>
    <w:p w:rsidR="00B07397" w:rsidRPr="00B07397" w:rsidRDefault="00B07397" w:rsidP="00B07397">
      <w:pPr>
        <w:spacing w:after="0" w:line="240" w:lineRule="auto"/>
        <w:outlineLvl w:val="2"/>
        <w:rPr>
          <w:rFonts w:eastAsia="Times New Roman" w:cstheme="minorHAnsi"/>
          <w:b/>
          <w:bCs/>
          <w:color w:val="0070C0"/>
          <w:sz w:val="20"/>
          <w:szCs w:val="20"/>
          <w:lang w:val="en-US" w:eastAsia="pl-PL"/>
        </w:rPr>
      </w:pPr>
      <w:r w:rsidRPr="00B07397">
        <w:rPr>
          <w:rFonts w:eastAsia="Times New Roman" w:cstheme="minorHAnsi"/>
          <w:b/>
          <w:bCs/>
          <w:color w:val="0070C0"/>
          <w:sz w:val="20"/>
          <w:szCs w:val="20"/>
          <w:lang w:val="en-US" w:eastAsia="pl-PL"/>
        </w:rPr>
        <w:t>2. Should the head of a research group automatically be a co-author of every publication?</w:t>
      </w:r>
    </w:p>
    <w:p w:rsidR="00B07397" w:rsidRPr="00B07397" w:rsidRDefault="00B07397" w:rsidP="00B07397">
      <w:pPr>
        <w:spacing w:after="0" w:line="240" w:lineRule="auto"/>
        <w:rPr>
          <w:rFonts w:eastAsia="Times New Roman" w:cstheme="minorHAnsi"/>
          <w:color w:val="0070C0"/>
          <w:sz w:val="20"/>
          <w:szCs w:val="20"/>
          <w:lang w:val="en-US" w:eastAsia="pl-PL"/>
        </w:rPr>
      </w:pPr>
      <w:r w:rsidRPr="00B07397">
        <w:rPr>
          <w:rFonts w:eastAsia="Times New Roman" w:cstheme="minorHAnsi"/>
          <w:color w:val="0070C0"/>
          <w:sz w:val="20"/>
          <w:szCs w:val="20"/>
          <w:lang w:val="en-US" w:eastAsia="pl-PL"/>
        </w:rPr>
        <w:t>□ Yes</w:t>
      </w:r>
      <w:r>
        <w:rPr>
          <w:rFonts w:eastAsia="Times New Roman" w:cstheme="minorHAnsi"/>
          <w:color w:val="0070C0"/>
          <w:sz w:val="20"/>
          <w:szCs w:val="20"/>
          <w:lang w:val="en-US" w:eastAsia="pl-PL"/>
        </w:rPr>
        <w:tab/>
      </w:r>
      <w:r w:rsidRPr="00B07397">
        <w:rPr>
          <w:rFonts w:eastAsia="Times New Roman" w:cstheme="minorHAnsi"/>
          <w:color w:val="0070C0"/>
          <w:sz w:val="20"/>
          <w:szCs w:val="20"/>
          <w:lang w:val="en-US" w:eastAsia="pl-PL"/>
        </w:rPr>
        <w:t>□ No</w:t>
      </w:r>
    </w:p>
    <w:p w:rsidR="00B07397" w:rsidRPr="00B07397" w:rsidRDefault="00B07397" w:rsidP="00B07397">
      <w:pPr>
        <w:spacing w:after="0" w:line="240" w:lineRule="auto"/>
        <w:outlineLvl w:val="2"/>
        <w:rPr>
          <w:rFonts w:eastAsia="Times New Roman" w:cstheme="minorHAnsi"/>
          <w:b/>
          <w:bCs/>
          <w:color w:val="0070C0"/>
          <w:sz w:val="20"/>
          <w:szCs w:val="20"/>
          <w:lang w:val="en-US" w:eastAsia="pl-PL"/>
        </w:rPr>
      </w:pPr>
      <w:r w:rsidRPr="00B07397">
        <w:rPr>
          <w:rFonts w:eastAsia="Times New Roman" w:cstheme="minorHAnsi"/>
          <w:b/>
          <w:bCs/>
          <w:color w:val="0070C0"/>
          <w:sz w:val="20"/>
          <w:szCs w:val="20"/>
          <w:lang w:val="en-US" w:eastAsia="pl-PL"/>
        </w:rPr>
        <w:t>3. Does the use of AI tools relieve the author of responsibility for the content of a publication?</w:t>
      </w:r>
    </w:p>
    <w:p w:rsidR="00B07397" w:rsidRPr="00B07397" w:rsidRDefault="00B07397" w:rsidP="00B07397">
      <w:pPr>
        <w:spacing w:after="0" w:line="240" w:lineRule="auto"/>
        <w:rPr>
          <w:rFonts w:eastAsia="Times New Roman" w:cstheme="minorHAnsi"/>
          <w:color w:val="0070C0"/>
          <w:sz w:val="20"/>
          <w:szCs w:val="20"/>
          <w:lang w:val="en-US" w:eastAsia="pl-PL"/>
        </w:rPr>
      </w:pPr>
      <w:r w:rsidRPr="00B07397">
        <w:rPr>
          <w:rFonts w:eastAsia="Times New Roman" w:cstheme="minorHAnsi"/>
          <w:color w:val="0070C0"/>
          <w:sz w:val="20"/>
          <w:szCs w:val="20"/>
          <w:lang w:val="en-US" w:eastAsia="pl-PL"/>
        </w:rPr>
        <w:t>□ Yes</w:t>
      </w:r>
      <w:r>
        <w:rPr>
          <w:rFonts w:eastAsia="Times New Roman" w:cstheme="minorHAnsi"/>
          <w:color w:val="0070C0"/>
          <w:sz w:val="20"/>
          <w:szCs w:val="20"/>
          <w:lang w:val="en-US" w:eastAsia="pl-PL"/>
        </w:rPr>
        <w:tab/>
      </w:r>
      <w:r w:rsidRPr="00B07397">
        <w:rPr>
          <w:rFonts w:eastAsia="Times New Roman" w:cstheme="minorHAnsi"/>
          <w:color w:val="0070C0"/>
          <w:sz w:val="20"/>
          <w:szCs w:val="20"/>
          <w:lang w:val="en-US" w:eastAsia="pl-PL"/>
        </w:rPr>
        <w:t>□ No</w:t>
      </w:r>
    </w:p>
    <w:p w:rsidR="00B07397" w:rsidRPr="00B07397" w:rsidRDefault="00B07397" w:rsidP="00B07397">
      <w:pPr>
        <w:spacing w:after="0" w:line="240" w:lineRule="auto"/>
        <w:outlineLvl w:val="2"/>
        <w:rPr>
          <w:rFonts w:eastAsia="Times New Roman" w:cstheme="minorHAnsi"/>
          <w:b/>
          <w:bCs/>
          <w:color w:val="0070C0"/>
          <w:sz w:val="20"/>
          <w:szCs w:val="20"/>
          <w:lang w:val="en-US" w:eastAsia="pl-PL"/>
        </w:rPr>
      </w:pPr>
      <w:r w:rsidRPr="00B07397">
        <w:rPr>
          <w:rFonts w:eastAsia="Times New Roman" w:cstheme="minorHAnsi"/>
          <w:b/>
          <w:bCs/>
          <w:color w:val="0070C0"/>
          <w:sz w:val="20"/>
          <w:szCs w:val="20"/>
          <w:lang w:val="en-US" w:eastAsia="pl-PL"/>
        </w:rPr>
        <w:t>4. Which body should receive reports of suspected plagiarism?</w:t>
      </w:r>
    </w:p>
    <w:p w:rsidR="00B07397" w:rsidRPr="00B07397" w:rsidRDefault="00B07397" w:rsidP="00B07397">
      <w:pPr>
        <w:spacing w:after="0" w:line="240" w:lineRule="auto"/>
        <w:rPr>
          <w:rFonts w:eastAsia="Times New Roman" w:cstheme="minorHAnsi"/>
          <w:color w:val="0070C0"/>
          <w:sz w:val="20"/>
          <w:szCs w:val="20"/>
          <w:lang w:val="en-US" w:eastAsia="pl-PL"/>
        </w:rPr>
      </w:pPr>
      <w:r w:rsidRPr="00B07397">
        <w:rPr>
          <w:rFonts w:eastAsia="Times New Roman" w:cstheme="minorHAnsi"/>
          <w:color w:val="0070C0"/>
          <w:sz w:val="20"/>
          <w:szCs w:val="20"/>
          <w:lang w:val="en-US" w:eastAsia="pl-PL"/>
        </w:rPr>
        <w:t>□ Academic Ombudsperson</w:t>
      </w:r>
      <w:r>
        <w:rPr>
          <w:rFonts w:eastAsia="Times New Roman" w:cstheme="minorHAnsi"/>
          <w:color w:val="0070C0"/>
          <w:sz w:val="20"/>
          <w:szCs w:val="20"/>
          <w:lang w:val="en-US" w:eastAsia="pl-PL"/>
        </w:rPr>
        <w:tab/>
      </w:r>
      <w:r w:rsidRPr="00B07397">
        <w:rPr>
          <w:rFonts w:eastAsia="Times New Roman" w:cstheme="minorHAnsi"/>
          <w:color w:val="0070C0"/>
          <w:sz w:val="20"/>
          <w:szCs w:val="20"/>
          <w:lang w:val="en-US" w:eastAsia="pl-PL"/>
        </w:rPr>
        <w:t>□ Research Ethics Committee</w:t>
      </w:r>
      <w:r>
        <w:rPr>
          <w:rFonts w:eastAsia="Times New Roman" w:cstheme="minorHAnsi"/>
          <w:color w:val="0070C0"/>
          <w:sz w:val="20"/>
          <w:szCs w:val="20"/>
          <w:lang w:val="en-US" w:eastAsia="pl-PL"/>
        </w:rPr>
        <w:tab/>
      </w:r>
      <w:r w:rsidRPr="00B07397">
        <w:rPr>
          <w:rFonts w:eastAsia="Times New Roman" w:cstheme="minorHAnsi"/>
          <w:color w:val="0070C0"/>
          <w:sz w:val="20"/>
          <w:szCs w:val="20"/>
          <w:lang w:val="en-US" w:eastAsia="pl-PL"/>
        </w:rPr>
        <w:t>□ Disciplinary Committee</w:t>
      </w:r>
    </w:p>
    <w:p w:rsidR="00B07397" w:rsidRPr="00B07397" w:rsidRDefault="00B07397" w:rsidP="00B07397">
      <w:pPr>
        <w:spacing w:after="0" w:line="240" w:lineRule="auto"/>
        <w:outlineLvl w:val="2"/>
        <w:rPr>
          <w:rFonts w:eastAsia="Times New Roman" w:cstheme="minorHAnsi"/>
          <w:b/>
          <w:bCs/>
          <w:color w:val="0070C0"/>
          <w:sz w:val="20"/>
          <w:szCs w:val="20"/>
          <w:lang w:val="en-US" w:eastAsia="pl-PL"/>
        </w:rPr>
      </w:pPr>
      <w:r w:rsidRPr="00B07397">
        <w:rPr>
          <w:rFonts w:eastAsia="Times New Roman" w:cstheme="minorHAnsi"/>
          <w:b/>
          <w:bCs/>
          <w:color w:val="0070C0"/>
          <w:sz w:val="20"/>
          <w:szCs w:val="20"/>
          <w:lang w:val="en-US" w:eastAsia="pl-PL"/>
        </w:rPr>
        <w:t>5. Who should you contact if you are unsure which reporting procedure is appropriate?</w:t>
      </w:r>
    </w:p>
    <w:p w:rsidR="00B07397" w:rsidRPr="00B07397" w:rsidRDefault="00B07397" w:rsidP="00B07397">
      <w:pPr>
        <w:spacing w:after="0" w:line="240" w:lineRule="auto"/>
        <w:rPr>
          <w:rFonts w:eastAsia="Times New Roman" w:cstheme="minorHAnsi"/>
          <w:color w:val="0070C0"/>
          <w:sz w:val="20"/>
          <w:szCs w:val="20"/>
          <w:lang w:val="en-US" w:eastAsia="pl-PL"/>
        </w:rPr>
      </w:pPr>
      <w:r w:rsidRPr="00B07397">
        <w:rPr>
          <w:rFonts w:eastAsia="Times New Roman" w:cstheme="minorHAnsi"/>
          <w:color w:val="0070C0"/>
          <w:sz w:val="20"/>
          <w:szCs w:val="20"/>
          <w:lang w:val="en-US" w:eastAsia="pl-PL"/>
        </w:rPr>
        <w:t>□ Only the Director</w:t>
      </w:r>
      <w:r>
        <w:rPr>
          <w:rFonts w:eastAsia="Times New Roman" w:cstheme="minorHAnsi"/>
          <w:color w:val="0070C0"/>
          <w:sz w:val="20"/>
          <w:szCs w:val="20"/>
          <w:lang w:val="en-US" w:eastAsia="pl-PL"/>
        </w:rPr>
        <w:tab/>
      </w:r>
      <w:r w:rsidRPr="00B07397">
        <w:rPr>
          <w:rFonts w:eastAsia="Times New Roman" w:cstheme="minorHAnsi"/>
          <w:color w:val="0070C0"/>
          <w:sz w:val="20"/>
          <w:szCs w:val="20"/>
          <w:lang w:val="en-US" w:eastAsia="pl-PL"/>
        </w:rPr>
        <w:t>□ The Academic Ombudsperson</w:t>
      </w:r>
      <w:r>
        <w:rPr>
          <w:rFonts w:eastAsia="Times New Roman" w:cstheme="minorHAnsi"/>
          <w:color w:val="0070C0"/>
          <w:sz w:val="20"/>
          <w:szCs w:val="20"/>
          <w:lang w:val="en-US" w:eastAsia="pl-PL"/>
        </w:rPr>
        <w:tab/>
      </w:r>
      <w:r w:rsidRPr="00B07397">
        <w:rPr>
          <w:rFonts w:eastAsia="Times New Roman" w:cstheme="minorHAnsi"/>
          <w:color w:val="0070C0"/>
          <w:sz w:val="20"/>
          <w:szCs w:val="20"/>
          <w:lang w:val="en-US" w:eastAsia="pl-PL"/>
        </w:rPr>
        <w:t>□ Only the Research Ethics Committee</w:t>
      </w:r>
    </w:p>
    <w:p w:rsidR="00B07397" w:rsidRDefault="00B07397" w:rsidP="00B07397">
      <w:pPr>
        <w:spacing w:after="0" w:line="240" w:lineRule="auto"/>
        <w:outlineLvl w:val="0"/>
        <w:rPr>
          <w:rFonts w:eastAsia="Times New Roman" w:cstheme="minorHAnsi"/>
          <w:b/>
          <w:bCs/>
          <w:color w:val="0070C0"/>
          <w:kern w:val="36"/>
          <w:sz w:val="20"/>
          <w:szCs w:val="20"/>
          <w:lang w:val="pl-PL" w:eastAsia="pl-PL"/>
        </w:rPr>
      </w:pPr>
      <w:r>
        <w:rPr>
          <w:rFonts w:eastAsia="Times New Roman" w:cstheme="minorHAnsi"/>
          <w:b/>
          <w:bCs/>
          <w:color w:val="0070C0"/>
          <w:kern w:val="36"/>
          <w:sz w:val="20"/>
          <w:szCs w:val="20"/>
          <w:lang w:val="pl-PL" w:eastAsia="pl-PL"/>
        </w:rPr>
        <w:br w:type="page"/>
      </w:r>
    </w:p>
    <w:p w:rsidR="00B07397" w:rsidRPr="00B07397" w:rsidRDefault="00B07397" w:rsidP="00B07397">
      <w:pPr>
        <w:spacing w:after="0" w:line="240" w:lineRule="auto"/>
        <w:outlineLvl w:val="0"/>
        <w:rPr>
          <w:rFonts w:eastAsia="Times New Roman" w:cstheme="minorHAnsi"/>
          <w:b/>
          <w:bCs/>
          <w:color w:val="0070C0"/>
          <w:kern w:val="36"/>
          <w:sz w:val="20"/>
          <w:szCs w:val="20"/>
          <w:lang w:val="pl-PL" w:eastAsia="pl-PL"/>
        </w:rPr>
      </w:pPr>
      <w:proofErr w:type="spellStart"/>
      <w:r w:rsidRPr="00B07397">
        <w:rPr>
          <w:rFonts w:eastAsia="Times New Roman" w:cstheme="minorHAnsi"/>
          <w:b/>
          <w:bCs/>
          <w:color w:val="0070C0"/>
          <w:kern w:val="36"/>
          <w:sz w:val="20"/>
          <w:szCs w:val="20"/>
          <w:lang w:val="pl-PL" w:eastAsia="pl-PL"/>
        </w:rPr>
        <w:lastRenderedPageBreak/>
        <w:t>Correct</w:t>
      </w:r>
      <w:proofErr w:type="spellEnd"/>
      <w:r w:rsidRPr="00B07397">
        <w:rPr>
          <w:rFonts w:eastAsia="Times New Roman" w:cstheme="minorHAnsi"/>
          <w:b/>
          <w:bCs/>
          <w:color w:val="0070C0"/>
          <w:kern w:val="36"/>
          <w:sz w:val="20"/>
          <w:szCs w:val="20"/>
          <w:lang w:val="pl-PL" w:eastAsia="pl-PL"/>
        </w:rPr>
        <w:t xml:space="preserve"> </w:t>
      </w:r>
      <w:proofErr w:type="spellStart"/>
      <w:r w:rsidRPr="00B07397">
        <w:rPr>
          <w:rFonts w:eastAsia="Times New Roman" w:cstheme="minorHAnsi"/>
          <w:b/>
          <w:bCs/>
          <w:color w:val="0070C0"/>
          <w:kern w:val="36"/>
          <w:sz w:val="20"/>
          <w:szCs w:val="20"/>
          <w:lang w:val="pl-PL" w:eastAsia="pl-PL"/>
        </w:rPr>
        <w:t>Answers</w:t>
      </w:r>
      <w:proofErr w:type="spellEnd"/>
    </w:p>
    <w:p w:rsidR="00B07397" w:rsidRPr="00B07397" w:rsidRDefault="00B07397" w:rsidP="00B07397">
      <w:pPr>
        <w:numPr>
          <w:ilvl w:val="0"/>
          <w:numId w:val="25"/>
        </w:numPr>
        <w:spacing w:after="0" w:line="240" w:lineRule="auto"/>
        <w:rPr>
          <w:rFonts w:eastAsia="Times New Roman" w:cstheme="minorHAnsi"/>
          <w:color w:val="0070C0"/>
          <w:sz w:val="20"/>
          <w:szCs w:val="20"/>
          <w:lang w:val="pl-PL" w:eastAsia="pl-PL"/>
        </w:rPr>
      </w:pPr>
      <w:r w:rsidRPr="00B07397">
        <w:rPr>
          <w:rFonts w:eastAsia="Times New Roman" w:cstheme="minorHAnsi"/>
          <w:color w:val="0070C0"/>
          <w:sz w:val="20"/>
          <w:szCs w:val="20"/>
          <w:lang w:val="pl-PL" w:eastAsia="pl-PL"/>
        </w:rPr>
        <w:t xml:space="preserve">No </w:t>
      </w:r>
    </w:p>
    <w:p w:rsidR="00B07397" w:rsidRPr="00B07397" w:rsidRDefault="00B07397" w:rsidP="00B07397">
      <w:pPr>
        <w:numPr>
          <w:ilvl w:val="0"/>
          <w:numId w:val="25"/>
        </w:numPr>
        <w:spacing w:after="0" w:line="240" w:lineRule="auto"/>
        <w:rPr>
          <w:rFonts w:eastAsia="Times New Roman" w:cstheme="minorHAnsi"/>
          <w:color w:val="0070C0"/>
          <w:sz w:val="20"/>
          <w:szCs w:val="20"/>
          <w:lang w:val="pl-PL" w:eastAsia="pl-PL"/>
        </w:rPr>
      </w:pPr>
      <w:r w:rsidRPr="00B07397">
        <w:rPr>
          <w:rFonts w:eastAsia="Times New Roman" w:cstheme="minorHAnsi"/>
          <w:color w:val="0070C0"/>
          <w:sz w:val="20"/>
          <w:szCs w:val="20"/>
          <w:lang w:val="pl-PL" w:eastAsia="pl-PL"/>
        </w:rPr>
        <w:t xml:space="preserve">No </w:t>
      </w:r>
    </w:p>
    <w:p w:rsidR="00B07397" w:rsidRPr="00B07397" w:rsidRDefault="00B07397" w:rsidP="00B07397">
      <w:pPr>
        <w:numPr>
          <w:ilvl w:val="0"/>
          <w:numId w:val="25"/>
        </w:numPr>
        <w:spacing w:after="0" w:line="240" w:lineRule="auto"/>
        <w:rPr>
          <w:rFonts w:eastAsia="Times New Roman" w:cstheme="minorHAnsi"/>
          <w:color w:val="0070C0"/>
          <w:sz w:val="20"/>
          <w:szCs w:val="20"/>
          <w:lang w:val="pl-PL" w:eastAsia="pl-PL"/>
        </w:rPr>
      </w:pPr>
      <w:r w:rsidRPr="00B07397">
        <w:rPr>
          <w:rFonts w:eastAsia="Times New Roman" w:cstheme="minorHAnsi"/>
          <w:color w:val="0070C0"/>
          <w:sz w:val="20"/>
          <w:szCs w:val="20"/>
          <w:lang w:val="pl-PL" w:eastAsia="pl-PL"/>
        </w:rPr>
        <w:t xml:space="preserve">No </w:t>
      </w:r>
    </w:p>
    <w:p w:rsidR="00B07397" w:rsidRPr="00B07397" w:rsidRDefault="00B07397" w:rsidP="00B07397">
      <w:pPr>
        <w:numPr>
          <w:ilvl w:val="0"/>
          <w:numId w:val="25"/>
        </w:numPr>
        <w:spacing w:after="0" w:line="240" w:lineRule="auto"/>
        <w:rPr>
          <w:rFonts w:eastAsia="Times New Roman" w:cstheme="minorHAnsi"/>
          <w:color w:val="0070C0"/>
          <w:sz w:val="20"/>
          <w:szCs w:val="20"/>
          <w:lang w:val="pl-PL" w:eastAsia="pl-PL"/>
        </w:rPr>
      </w:pPr>
      <w:proofErr w:type="spellStart"/>
      <w:r w:rsidRPr="00B07397">
        <w:rPr>
          <w:rFonts w:eastAsia="Times New Roman" w:cstheme="minorHAnsi"/>
          <w:color w:val="0070C0"/>
          <w:sz w:val="20"/>
          <w:szCs w:val="20"/>
          <w:lang w:val="pl-PL" w:eastAsia="pl-PL"/>
        </w:rPr>
        <w:t>Research</w:t>
      </w:r>
      <w:proofErr w:type="spellEnd"/>
      <w:r w:rsidRPr="00B07397">
        <w:rPr>
          <w:rFonts w:eastAsia="Times New Roman" w:cstheme="minorHAnsi"/>
          <w:color w:val="0070C0"/>
          <w:sz w:val="20"/>
          <w:szCs w:val="20"/>
          <w:lang w:val="pl-PL" w:eastAsia="pl-PL"/>
        </w:rPr>
        <w:t xml:space="preserve"> </w:t>
      </w:r>
      <w:proofErr w:type="spellStart"/>
      <w:r w:rsidRPr="00B07397">
        <w:rPr>
          <w:rFonts w:eastAsia="Times New Roman" w:cstheme="minorHAnsi"/>
          <w:color w:val="0070C0"/>
          <w:sz w:val="20"/>
          <w:szCs w:val="20"/>
          <w:lang w:val="pl-PL" w:eastAsia="pl-PL"/>
        </w:rPr>
        <w:t>Ethics</w:t>
      </w:r>
      <w:proofErr w:type="spellEnd"/>
      <w:r w:rsidRPr="00B07397">
        <w:rPr>
          <w:rFonts w:eastAsia="Times New Roman" w:cstheme="minorHAnsi"/>
          <w:color w:val="0070C0"/>
          <w:sz w:val="20"/>
          <w:szCs w:val="20"/>
          <w:lang w:val="pl-PL" w:eastAsia="pl-PL"/>
        </w:rPr>
        <w:t xml:space="preserve"> </w:t>
      </w:r>
      <w:proofErr w:type="spellStart"/>
      <w:r w:rsidRPr="00B07397">
        <w:rPr>
          <w:rFonts w:eastAsia="Times New Roman" w:cstheme="minorHAnsi"/>
          <w:color w:val="0070C0"/>
          <w:sz w:val="20"/>
          <w:szCs w:val="20"/>
          <w:lang w:val="pl-PL" w:eastAsia="pl-PL"/>
        </w:rPr>
        <w:t>Committee</w:t>
      </w:r>
      <w:proofErr w:type="spellEnd"/>
      <w:r w:rsidRPr="00B07397">
        <w:rPr>
          <w:rFonts w:eastAsia="Times New Roman" w:cstheme="minorHAnsi"/>
          <w:color w:val="0070C0"/>
          <w:sz w:val="20"/>
          <w:szCs w:val="20"/>
          <w:lang w:val="pl-PL" w:eastAsia="pl-PL"/>
        </w:rPr>
        <w:t xml:space="preserve"> </w:t>
      </w:r>
    </w:p>
    <w:p w:rsidR="00B07397" w:rsidRPr="00B07397" w:rsidRDefault="00B07397" w:rsidP="00B07397">
      <w:pPr>
        <w:numPr>
          <w:ilvl w:val="0"/>
          <w:numId w:val="25"/>
        </w:numPr>
        <w:spacing w:after="0" w:line="240" w:lineRule="auto"/>
        <w:rPr>
          <w:rFonts w:eastAsia="Times New Roman" w:cstheme="minorHAnsi"/>
          <w:color w:val="0070C0"/>
          <w:sz w:val="20"/>
          <w:szCs w:val="20"/>
          <w:lang w:val="pl-PL" w:eastAsia="pl-PL"/>
        </w:rPr>
      </w:pPr>
      <w:r w:rsidRPr="00B07397">
        <w:rPr>
          <w:rFonts w:eastAsia="Times New Roman" w:cstheme="minorHAnsi"/>
          <w:color w:val="0070C0"/>
          <w:sz w:val="20"/>
          <w:szCs w:val="20"/>
          <w:lang w:val="pl-PL" w:eastAsia="pl-PL"/>
        </w:rPr>
        <w:t xml:space="preserve">The </w:t>
      </w:r>
      <w:proofErr w:type="spellStart"/>
      <w:r w:rsidRPr="00B07397">
        <w:rPr>
          <w:rFonts w:eastAsia="Times New Roman" w:cstheme="minorHAnsi"/>
          <w:color w:val="0070C0"/>
          <w:sz w:val="20"/>
          <w:szCs w:val="20"/>
          <w:lang w:val="pl-PL" w:eastAsia="pl-PL"/>
        </w:rPr>
        <w:t>Academic</w:t>
      </w:r>
      <w:proofErr w:type="spellEnd"/>
      <w:r w:rsidRPr="00B07397">
        <w:rPr>
          <w:rFonts w:eastAsia="Times New Roman" w:cstheme="minorHAnsi"/>
          <w:color w:val="0070C0"/>
          <w:sz w:val="20"/>
          <w:szCs w:val="20"/>
          <w:lang w:val="pl-PL" w:eastAsia="pl-PL"/>
        </w:rPr>
        <w:t xml:space="preserve"> </w:t>
      </w:r>
      <w:proofErr w:type="spellStart"/>
      <w:r w:rsidRPr="00B07397">
        <w:rPr>
          <w:rFonts w:eastAsia="Times New Roman" w:cstheme="minorHAnsi"/>
          <w:color w:val="0070C0"/>
          <w:sz w:val="20"/>
          <w:szCs w:val="20"/>
          <w:lang w:val="pl-PL" w:eastAsia="pl-PL"/>
        </w:rPr>
        <w:t>Ombudsperson</w:t>
      </w:r>
      <w:proofErr w:type="spellEnd"/>
      <w:r w:rsidRPr="00B07397">
        <w:rPr>
          <w:rFonts w:eastAsia="Times New Roman" w:cstheme="minorHAnsi"/>
          <w:color w:val="0070C0"/>
          <w:sz w:val="20"/>
          <w:szCs w:val="20"/>
          <w:lang w:val="pl-PL" w:eastAsia="pl-PL"/>
        </w:rPr>
        <w:t xml:space="preserve"> </w:t>
      </w:r>
    </w:p>
    <w:p w:rsidR="00E23458" w:rsidRPr="00B07397" w:rsidRDefault="00E23458" w:rsidP="00B07397">
      <w:pPr>
        <w:spacing w:after="0" w:line="240" w:lineRule="auto"/>
        <w:jc w:val="both"/>
        <w:outlineLvl w:val="1"/>
        <w:rPr>
          <w:rFonts w:cstheme="minorHAnsi"/>
          <w:sz w:val="20"/>
          <w:szCs w:val="20"/>
        </w:rPr>
      </w:pPr>
    </w:p>
    <w:sectPr w:rsidR="00E23458" w:rsidRPr="00B07397" w:rsidSect="00FD099C">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D66B8"/>
    <w:multiLevelType w:val="multilevel"/>
    <w:tmpl w:val="D1901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578C0"/>
    <w:multiLevelType w:val="multilevel"/>
    <w:tmpl w:val="7A3C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93BF4"/>
    <w:multiLevelType w:val="multilevel"/>
    <w:tmpl w:val="98BA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F5D93"/>
    <w:multiLevelType w:val="multilevel"/>
    <w:tmpl w:val="5866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E10A1D"/>
    <w:multiLevelType w:val="multilevel"/>
    <w:tmpl w:val="510CC2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5679E2"/>
    <w:multiLevelType w:val="multilevel"/>
    <w:tmpl w:val="28465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C05D3D"/>
    <w:multiLevelType w:val="multilevel"/>
    <w:tmpl w:val="53B4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8746C4"/>
    <w:multiLevelType w:val="multilevel"/>
    <w:tmpl w:val="4692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AB2425"/>
    <w:multiLevelType w:val="multilevel"/>
    <w:tmpl w:val="A3E2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A86715"/>
    <w:multiLevelType w:val="multilevel"/>
    <w:tmpl w:val="9984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044D8A"/>
    <w:multiLevelType w:val="multilevel"/>
    <w:tmpl w:val="C1267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3E5911"/>
    <w:multiLevelType w:val="multilevel"/>
    <w:tmpl w:val="67EA0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C04239"/>
    <w:multiLevelType w:val="multilevel"/>
    <w:tmpl w:val="B0924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CC1856"/>
    <w:multiLevelType w:val="multilevel"/>
    <w:tmpl w:val="AFB2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093EB6"/>
    <w:multiLevelType w:val="multilevel"/>
    <w:tmpl w:val="2D28B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8309C5"/>
    <w:multiLevelType w:val="multilevel"/>
    <w:tmpl w:val="D89C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6F5FE1"/>
    <w:multiLevelType w:val="multilevel"/>
    <w:tmpl w:val="0446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0F51BB"/>
    <w:multiLevelType w:val="multilevel"/>
    <w:tmpl w:val="54C8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952470"/>
    <w:multiLevelType w:val="multilevel"/>
    <w:tmpl w:val="3748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A746A2"/>
    <w:multiLevelType w:val="multilevel"/>
    <w:tmpl w:val="D408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B56BEF"/>
    <w:multiLevelType w:val="multilevel"/>
    <w:tmpl w:val="E7C6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967713"/>
    <w:multiLevelType w:val="hybridMultilevel"/>
    <w:tmpl w:val="AA528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C8E19D2"/>
    <w:multiLevelType w:val="multilevel"/>
    <w:tmpl w:val="662E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2071C7"/>
    <w:multiLevelType w:val="multilevel"/>
    <w:tmpl w:val="5B740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8E446C"/>
    <w:multiLevelType w:val="multilevel"/>
    <w:tmpl w:val="27766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7"/>
  </w:num>
  <w:num w:numId="3">
    <w:abstractNumId w:val="0"/>
  </w:num>
  <w:num w:numId="4">
    <w:abstractNumId w:val="1"/>
  </w:num>
  <w:num w:numId="5">
    <w:abstractNumId w:val="9"/>
  </w:num>
  <w:num w:numId="6">
    <w:abstractNumId w:val="7"/>
  </w:num>
  <w:num w:numId="7">
    <w:abstractNumId w:val="16"/>
  </w:num>
  <w:num w:numId="8">
    <w:abstractNumId w:val="15"/>
  </w:num>
  <w:num w:numId="9">
    <w:abstractNumId w:val="14"/>
  </w:num>
  <w:num w:numId="10">
    <w:abstractNumId w:val="4"/>
  </w:num>
  <w:num w:numId="11">
    <w:abstractNumId w:val="21"/>
  </w:num>
  <w:num w:numId="12">
    <w:abstractNumId w:val="12"/>
  </w:num>
  <w:num w:numId="13">
    <w:abstractNumId w:val="8"/>
  </w:num>
  <w:num w:numId="14">
    <w:abstractNumId w:val="3"/>
  </w:num>
  <w:num w:numId="15">
    <w:abstractNumId w:val="24"/>
  </w:num>
  <w:num w:numId="16">
    <w:abstractNumId w:val="2"/>
  </w:num>
  <w:num w:numId="17">
    <w:abstractNumId w:val="18"/>
  </w:num>
  <w:num w:numId="18">
    <w:abstractNumId w:val="6"/>
  </w:num>
  <w:num w:numId="19">
    <w:abstractNumId w:val="13"/>
  </w:num>
  <w:num w:numId="20">
    <w:abstractNumId w:val="19"/>
  </w:num>
  <w:num w:numId="21">
    <w:abstractNumId w:val="11"/>
  </w:num>
  <w:num w:numId="22">
    <w:abstractNumId w:val="22"/>
  </w:num>
  <w:num w:numId="23">
    <w:abstractNumId w:val="10"/>
  </w:num>
  <w:num w:numId="24">
    <w:abstractNumId w:val="5"/>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972"/>
    <w:rsid w:val="001B3972"/>
    <w:rsid w:val="00A30CB1"/>
    <w:rsid w:val="00B07397"/>
    <w:rsid w:val="00E23458"/>
    <w:rsid w:val="00FD09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36047"/>
  <w15:chartTrackingRefBased/>
  <w15:docId w15:val="{5664C473-6719-49B4-8B3A-146D1377D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lang w:val="en-GB"/>
    </w:rPr>
  </w:style>
  <w:style w:type="paragraph" w:styleId="Nagwek1">
    <w:name w:val="heading 1"/>
    <w:basedOn w:val="Normalny"/>
    <w:link w:val="Nagwek1Znak"/>
    <w:uiPriority w:val="9"/>
    <w:qFormat/>
    <w:rsid w:val="001B3972"/>
    <w:pPr>
      <w:spacing w:before="100" w:beforeAutospacing="1" w:after="100" w:afterAutospacing="1" w:line="240" w:lineRule="auto"/>
      <w:outlineLvl w:val="0"/>
    </w:pPr>
    <w:rPr>
      <w:rFonts w:ascii="Times New Roman" w:eastAsia="Times New Roman" w:hAnsi="Times New Roman" w:cs="Times New Roman"/>
      <w:b/>
      <w:bCs/>
      <w:kern w:val="36"/>
      <w:sz w:val="48"/>
      <w:szCs w:val="48"/>
      <w:lang w:val="pl-PL" w:eastAsia="pl-PL"/>
    </w:rPr>
  </w:style>
  <w:style w:type="paragraph" w:styleId="Nagwek2">
    <w:name w:val="heading 2"/>
    <w:basedOn w:val="Normalny"/>
    <w:link w:val="Nagwek2Znak"/>
    <w:uiPriority w:val="9"/>
    <w:qFormat/>
    <w:rsid w:val="001B3972"/>
    <w:pPr>
      <w:spacing w:before="100" w:beforeAutospacing="1" w:after="100" w:afterAutospacing="1" w:line="240" w:lineRule="auto"/>
      <w:outlineLvl w:val="1"/>
    </w:pPr>
    <w:rPr>
      <w:rFonts w:ascii="Times New Roman" w:eastAsia="Times New Roman" w:hAnsi="Times New Roman" w:cs="Times New Roman"/>
      <w:b/>
      <w:bCs/>
      <w:sz w:val="36"/>
      <w:szCs w:val="36"/>
      <w:lang w:val="pl-PL" w:eastAsia="pl-PL"/>
    </w:rPr>
  </w:style>
  <w:style w:type="paragraph" w:styleId="Nagwek3">
    <w:name w:val="heading 3"/>
    <w:basedOn w:val="Normalny"/>
    <w:link w:val="Nagwek3Znak"/>
    <w:uiPriority w:val="9"/>
    <w:qFormat/>
    <w:rsid w:val="001B3972"/>
    <w:pPr>
      <w:spacing w:before="100" w:beforeAutospacing="1" w:after="100" w:afterAutospacing="1" w:line="240" w:lineRule="auto"/>
      <w:outlineLvl w:val="2"/>
    </w:pPr>
    <w:rPr>
      <w:rFonts w:ascii="Times New Roman" w:eastAsia="Times New Roman" w:hAnsi="Times New Roman" w:cs="Times New Roman"/>
      <w:b/>
      <w:bCs/>
      <w:sz w:val="27"/>
      <w:szCs w:val="27"/>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B3972"/>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1B3972"/>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1B3972"/>
    <w:rPr>
      <w:rFonts w:ascii="Times New Roman" w:eastAsia="Times New Roman" w:hAnsi="Times New Roman" w:cs="Times New Roman"/>
      <w:b/>
      <w:bCs/>
      <w:sz w:val="27"/>
      <w:szCs w:val="27"/>
      <w:lang w:eastAsia="pl-PL"/>
    </w:rPr>
  </w:style>
  <w:style w:type="paragraph" w:customStyle="1" w:styleId="isselectedend">
    <w:name w:val="isselectedend"/>
    <w:basedOn w:val="Normalny"/>
    <w:rsid w:val="001B3972"/>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styleId="NormalnyWeb">
    <w:name w:val="Normal (Web)"/>
    <w:basedOn w:val="Normalny"/>
    <w:uiPriority w:val="99"/>
    <w:semiHidden/>
    <w:unhideWhenUsed/>
    <w:rsid w:val="001B3972"/>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styleId="Pogrubienie">
    <w:name w:val="Strong"/>
    <w:basedOn w:val="Domylnaczcionkaakapitu"/>
    <w:uiPriority w:val="22"/>
    <w:qFormat/>
    <w:rsid w:val="001B3972"/>
    <w:rPr>
      <w:b/>
      <w:bCs/>
    </w:rPr>
  </w:style>
  <w:style w:type="paragraph" w:styleId="Akapitzlist">
    <w:name w:val="List Paragraph"/>
    <w:basedOn w:val="Normalny"/>
    <w:uiPriority w:val="34"/>
    <w:qFormat/>
    <w:rsid w:val="00B073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648960">
      <w:bodyDiv w:val="1"/>
      <w:marLeft w:val="0"/>
      <w:marRight w:val="0"/>
      <w:marTop w:val="0"/>
      <w:marBottom w:val="0"/>
      <w:divBdr>
        <w:top w:val="none" w:sz="0" w:space="0" w:color="auto"/>
        <w:left w:val="none" w:sz="0" w:space="0" w:color="auto"/>
        <w:bottom w:val="none" w:sz="0" w:space="0" w:color="auto"/>
        <w:right w:val="none" w:sz="0" w:space="0" w:color="auto"/>
      </w:divBdr>
    </w:div>
    <w:div w:id="198477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1230</Words>
  <Characters>7383</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dc:creator>
  <cp:keywords/>
  <dc:description/>
  <cp:lastModifiedBy>Agnieszka Sirko</cp:lastModifiedBy>
  <cp:revision>2</cp:revision>
  <dcterms:created xsi:type="dcterms:W3CDTF">2026-08-04T07:06:00Z</dcterms:created>
  <dcterms:modified xsi:type="dcterms:W3CDTF">2026-08-04T07:06:00Z</dcterms:modified>
</cp:coreProperties>
</file>