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INSTYTUCJA: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Instytut Biochemii i Biofizyki Polskiej Akademii Nauk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MIASTO: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Warszawa</w:t>
      </w:r>
    </w:p>
    <w:p w:rsidR="00D6514A" w:rsidRDefault="00D6514A" w:rsidP="00D6514A">
      <w:pPr>
        <w:autoSpaceDE w:val="0"/>
        <w:autoSpaceDN w:val="0"/>
        <w:adjustRightInd w:val="0"/>
        <w:ind w:left="2836" w:hanging="283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STANOWISKO: </w:t>
      </w:r>
      <w:r>
        <w:rPr>
          <w:rFonts w:ascii="Calibri" w:hAnsi="Calibri" w:cs="Calibri"/>
          <w:sz w:val="22"/>
          <w:szCs w:val="22"/>
        </w:rPr>
        <w:tab/>
      </w:r>
      <w:r w:rsidR="006378B6" w:rsidRPr="006378B6">
        <w:rPr>
          <w:rFonts w:ascii="Calibri" w:hAnsi="Calibri" w:cs="Calibri"/>
          <w:b/>
          <w:bCs/>
          <w:sz w:val="22"/>
          <w:szCs w:val="22"/>
        </w:rPr>
        <w:t>Uczestnik</w:t>
      </w:r>
      <w:r w:rsidR="006378B6">
        <w:rPr>
          <w:rFonts w:ascii="Calibri" w:hAnsi="Calibri" w:cs="Calibri"/>
          <w:sz w:val="22"/>
          <w:szCs w:val="22"/>
        </w:rPr>
        <w:t xml:space="preserve"> </w:t>
      </w:r>
      <w:r w:rsidR="005664EC">
        <w:rPr>
          <w:rFonts w:ascii="Calibri-Bold" w:hAnsi="Calibri-Bold" w:cs="Calibri-Bold"/>
          <w:b/>
          <w:bCs/>
          <w:sz w:val="22"/>
          <w:szCs w:val="22"/>
        </w:rPr>
        <w:t>50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Wyprawy do Polskiej Stacji Antarktycznej im. H. Arctowskiego </w:t>
      </w:r>
      <w:r>
        <w:rPr>
          <w:rFonts w:ascii="Calibri" w:hAnsi="Calibri" w:cs="Calibri"/>
          <w:sz w:val="22"/>
          <w:szCs w:val="22"/>
        </w:rPr>
        <w:t>(czas przygotowania wyprawy:</w:t>
      </w:r>
      <w:r w:rsidR="005664E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 202</w:t>
      </w:r>
      <w:r w:rsidR="005664E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; okres pracy w Stacji: </w:t>
      </w:r>
      <w:r w:rsidR="005664EC">
        <w:rPr>
          <w:rFonts w:ascii="Calibri" w:hAnsi="Calibri" w:cs="Calibri"/>
          <w:sz w:val="22"/>
          <w:szCs w:val="22"/>
        </w:rPr>
        <w:t>marzec</w:t>
      </w:r>
      <w:r>
        <w:rPr>
          <w:rFonts w:ascii="Calibri" w:hAnsi="Calibri" w:cs="Calibri"/>
          <w:sz w:val="22"/>
          <w:szCs w:val="22"/>
        </w:rPr>
        <w:t xml:space="preserve"> 202</w:t>
      </w:r>
      <w:r w:rsidR="005664E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- grudzień 202</w:t>
      </w:r>
      <w:r w:rsidR="005664E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)</w:t>
      </w:r>
    </w:p>
    <w:p w:rsidR="00D6514A" w:rsidRDefault="00D6514A" w:rsidP="00D6514A">
      <w:pPr>
        <w:autoSpaceDE w:val="0"/>
        <w:autoSpaceDN w:val="0"/>
        <w:adjustRightInd w:val="0"/>
        <w:ind w:left="2836" w:hanging="2836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MIEJSCE PRACY: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-Bold" w:hAnsi="Calibri-Bold" w:cs="Calibri-Bold"/>
          <w:b/>
          <w:bCs/>
          <w:sz w:val="22"/>
          <w:szCs w:val="22"/>
        </w:rPr>
        <w:t>Polska Stacja Antarktyczna im. H. Arctowskiego, Wyspa Króla Jerzego, Szetlandy Południowe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OGŁOSZENIA: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5438B">
        <w:rPr>
          <w:rFonts w:ascii="Calibri-Bold" w:hAnsi="Calibri-Bold" w:cs="Calibri-Bold"/>
          <w:b/>
          <w:bCs/>
          <w:sz w:val="22"/>
          <w:szCs w:val="22"/>
        </w:rPr>
        <w:t>10</w:t>
      </w:r>
      <w:r w:rsidR="00BD147E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45438B">
        <w:rPr>
          <w:rFonts w:ascii="Calibri-Bold" w:hAnsi="Calibri-Bold" w:cs="Calibri-Bold"/>
          <w:b/>
          <w:bCs/>
          <w:sz w:val="22"/>
          <w:szCs w:val="22"/>
        </w:rPr>
        <w:t>września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202</w:t>
      </w:r>
      <w:r w:rsidR="0045438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r.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SKŁADANIA OFERT: </w:t>
      </w:r>
      <w:r>
        <w:rPr>
          <w:rFonts w:ascii="Calibri" w:hAnsi="Calibri" w:cs="Calibri"/>
          <w:sz w:val="22"/>
          <w:szCs w:val="22"/>
        </w:rPr>
        <w:tab/>
      </w:r>
      <w:r w:rsidR="0045438B">
        <w:rPr>
          <w:rFonts w:ascii="Calibri-Bold" w:hAnsi="Calibri-Bold" w:cs="Calibri-Bold"/>
          <w:b/>
          <w:bCs/>
          <w:sz w:val="22"/>
          <w:szCs w:val="22"/>
        </w:rPr>
        <w:t>30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45438B">
        <w:rPr>
          <w:rFonts w:ascii="Calibri-Bold" w:hAnsi="Calibri-Bold" w:cs="Calibri-Bold"/>
          <w:b/>
          <w:bCs/>
          <w:sz w:val="22"/>
          <w:szCs w:val="22"/>
        </w:rPr>
        <w:t xml:space="preserve">września </w:t>
      </w:r>
      <w:r>
        <w:rPr>
          <w:rFonts w:ascii="Calibri-Bold" w:hAnsi="Calibri-Bold" w:cs="Calibri-Bold"/>
          <w:b/>
          <w:bCs/>
          <w:sz w:val="22"/>
          <w:szCs w:val="22"/>
        </w:rPr>
        <w:t>202</w:t>
      </w:r>
      <w:r w:rsidR="0045438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 r.</w:t>
      </w:r>
    </w:p>
    <w:p w:rsidR="00D6514A" w:rsidRDefault="00D6514A" w:rsidP="00D65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LINK DO STRONY: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hyperlink r:id="rId7" w:history="1">
        <w:r w:rsidRPr="0036164F">
          <w:rPr>
            <w:rStyle w:val="Hipercze"/>
            <w:rFonts w:ascii="Calibri-Bold" w:hAnsi="Calibri-Bold" w:cs="Calibri-Bold"/>
            <w:b/>
            <w:bCs/>
            <w:sz w:val="22"/>
            <w:szCs w:val="22"/>
          </w:rPr>
          <w:t>https://ibb.edu.pl/oferty-pracy/</w:t>
        </w:r>
      </w:hyperlink>
    </w:p>
    <w:p w:rsidR="00D6514A" w:rsidRDefault="00D6514A" w:rsidP="00D6514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OPIS:</w:t>
      </w:r>
    </w:p>
    <w:p w:rsidR="00D6514A" w:rsidRDefault="00D6514A" w:rsidP="00D6514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6514A" w:rsidRDefault="006378B6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Ruszyła rekrutacja </w:t>
      </w:r>
      <w:r w:rsidR="00C147A1">
        <w:rPr>
          <w:rFonts w:ascii="Calibri" w:hAnsi="Calibri" w:cs="Calibri"/>
          <w:sz w:val="22"/>
          <w:szCs w:val="22"/>
        </w:rPr>
        <w:t xml:space="preserve">uzupełniająca </w:t>
      </w:r>
      <w:r>
        <w:rPr>
          <w:rFonts w:ascii="Calibri" w:hAnsi="Calibri" w:cs="Calibri"/>
          <w:sz w:val="22"/>
          <w:szCs w:val="22"/>
        </w:rPr>
        <w:t xml:space="preserve">na </w:t>
      </w:r>
      <w:r w:rsidR="005664EC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>. Polską Wyprawę Antarktyczną do Polskiej Stacji Antarktycznej im. H. Arctowskiego</w:t>
      </w:r>
      <w:r w:rsidR="00C147A1">
        <w:rPr>
          <w:rFonts w:ascii="Calibri" w:hAnsi="Calibri" w:cs="Calibri"/>
          <w:sz w:val="22"/>
          <w:szCs w:val="22"/>
        </w:rPr>
        <w:t xml:space="preserve"> na stanowisko Lekarz/Ratownik medyczny/Pielęgniarz (stanowisko całoroczne).</w:t>
      </w:r>
    </w:p>
    <w:p w:rsidR="006355DF" w:rsidRDefault="006355DF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378B6" w:rsidRDefault="006355DF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</w:t>
      </w:r>
      <w:r w:rsidR="006378B6">
        <w:rPr>
          <w:rFonts w:ascii="Calibri" w:hAnsi="Calibri" w:cs="Calibri"/>
          <w:sz w:val="22"/>
          <w:szCs w:val="22"/>
        </w:rPr>
        <w:t xml:space="preserve"> opis stanowisk wraz z wymaganiami </w:t>
      </w:r>
      <w:r>
        <w:rPr>
          <w:rFonts w:ascii="Calibri" w:hAnsi="Calibri" w:cs="Calibri"/>
          <w:sz w:val="22"/>
          <w:szCs w:val="22"/>
        </w:rPr>
        <w:t>dostępny</w:t>
      </w:r>
      <w:r w:rsidR="006378B6">
        <w:rPr>
          <w:rFonts w:ascii="Calibri" w:hAnsi="Calibri" w:cs="Calibri"/>
          <w:sz w:val="22"/>
          <w:szCs w:val="22"/>
        </w:rPr>
        <w:t xml:space="preserve"> pod adresem: </w:t>
      </w:r>
      <w:hyperlink r:id="rId8" w:history="1">
        <w:r w:rsidRPr="006355DF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https://formularz.arctowski.pl/stanowiska/</w:t>
        </w:r>
      </w:hyperlink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6355DF" w:rsidRDefault="006355DF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355DF" w:rsidRDefault="006355DF" w:rsidP="00D6514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>Aplikacje należy składać za pośrednictwem formularza rekrutacyjnego</w:t>
      </w:r>
      <w:r w:rsidRPr="006378B6">
        <w:rPr>
          <w:rFonts w:ascii="Calibri" w:hAnsi="Calibri" w:cs="Calibri"/>
          <w:b/>
          <w:bCs/>
          <w:sz w:val="22"/>
          <w:szCs w:val="22"/>
        </w:rPr>
        <w:t xml:space="preserve">: </w:t>
      </w:r>
      <w:hyperlink r:id="rId9" w:history="1">
        <w:r w:rsidRPr="008C75D7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https://formularz.arctowski.pl</w:t>
        </w:r>
      </w:hyperlink>
      <w:r w:rsidRPr="008C75D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355DF" w:rsidRDefault="006355DF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6514A" w:rsidRDefault="00D6514A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Aplikacja powinna składać się z następujących dokumentów w formacie pdf:</w:t>
      </w:r>
    </w:p>
    <w:p w:rsidR="00D6514A" w:rsidRDefault="006378B6" w:rsidP="00D6514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kwestionariusza osobowego</w:t>
      </w:r>
      <w:r w:rsidR="00D6514A">
        <w:rPr>
          <w:rFonts w:ascii="Calibri" w:hAnsi="Calibri" w:cs="Calibri"/>
          <w:sz w:val="22"/>
          <w:szCs w:val="22"/>
        </w:rPr>
        <w:t>,</w:t>
      </w:r>
    </w:p>
    <w:p w:rsidR="00D6514A" w:rsidRDefault="006378B6" w:rsidP="00D6514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CV,</w:t>
      </w:r>
    </w:p>
    <w:p w:rsidR="006378B6" w:rsidRDefault="006378B6" w:rsidP="00D6514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listu motywacyjnego.</w:t>
      </w:r>
    </w:p>
    <w:p w:rsidR="00D6514A" w:rsidRDefault="00D6514A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378B6" w:rsidRDefault="006378B6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Zgłoszenia niekompletne nie będą brane pod uwagę.</w:t>
      </w:r>
      <w:r w:rsidR="008C75D7">
        <w:rPr>
          <w:rFonts w:ascii="Calibri" w:hAnsi="Calibri" w:cs="Calibri"/>
          <w:sz w:val="22"/>
          <w:szCs w:val="22"/>
        </w:rPr>
        <w:t xml:space="preserve"> </w:t>
      </w:r>
      <w:r w:rsidRPr="006378B6">
        <w:rPr>
          <w:rFonts w:ascii="Calibri" w:hAnsi="Calibri" w:cs="Calibri"/>
          <w:sz w:val="22"/>
          <w:szCs w:val="22"/>
        </w:rPr>
        <w:t>Uprzejmie informujemy, iż skontaktujemy się tylko z wybranymi kandydatami.</w:t>
      </w:r>
      <w:r w:rsidR="008C75D7">
        <w:rPr>
          <w:rFonts w:ascii="Calibri" w:hAnsi="Calibri" w:cs="Calibri"/>
          <w:sz w:val="22"/>
          <w:szCs w:val="22"/>
        </w:rPr>
        <w:t xml:space="preserve"> </w:t>
      </w:r>
      <w:r w:rsidR="00C147A1">
        <w:rPr>
          <w:rFonts w:ascii="Calibri" w:hAnsi="Calibri" w:cs="Calibri"/>
          <w:sz w:val="22"/>
          <w:szCs w:val="22"/>
        </w:rPr>
        <w:t>T</w:t>
      </w:r>
      <w:r w:rsidRPr="006378B6">
        <w:rPr>
          <w:rFonts w:ascii="Calibri" w:hAnsi="Calibri" w:cs="Calibri"/>
          <w:sz w:val="22"/>
          <w:szCs w:val="22"/>
        </w:rPr>
        <w:t xml:space="preserve">ermin </w:t>
      </w:r>
      <w:r w:rsidR="006355DF" w:rsidRPr="006378B6">
        <w:rPr>
          <w:rFonts w:ascii="Calibri" w:hAnsi="Calibri" w:cs="Calibri"/>
          <w:sz w:val="22"/>
          <w:szCs w:val="22"/>
        </w:rPr>
        <w:t>rozmów</w:t>
      </w:r>
      <w:r w:rsidRPr="006378B6">
        <w:rPr>
          <w:rFonts w:ascii="Calibri" w:hAnsi="Calibri" w:cs="Calibri"/>
          <w:sz w:val="22"/>
          <w:szCs w:val="22"/>
        </w:rPr>
        <w:t xml:space="preserve"> kwalifikacyjnych przewidziany jest na </w:t>
      </w:r>
      <w:r w:rsidR="00C147A1">
        <w:rPr>
          <w:rFonts w:ascii="Calibri" w:hAnsi="Calibri" w:cs="Calibri"/>
          <w:sz w:val="22"/>
          <w:szCs w:val="22"/>
        </w:rPr>
        <w:t>sierpień</w:t>
      </w:r>
      <w:r w:rsidRPr="006378B6">
        <w:rPr>
          <w:rFonts w:ascii="Calibri" w:hAnsi="Calibri" w:cs="Calibri"/>
          <w:sz w:val="22"/>
          <w:szCs w:val="22"/>
        </w:rPr>
        <w:t xml:space="preserve"> br.</w:t>
      </w:r>
    </w:p>
    <w:p w:rsidR="008C75D7" w:rsidRDefault="008C75D7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75D7" w:rsidRDefault="008C75D7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Więcej informacji na stronie </w:t>
      </w:r>
      <w:hyperlink r:id="rId10" w:history="1">
        <w:r w:rsidRPr="00FF576B">
          <w:rPr>
            <w:rStyle w:val="Hipercze"/>
            <w:rFonts w:ascii="Calibri" w:hAnsi="Calibri" w:cs="Calibri"/>
            <w:b/>
            <w:bCs/>
            <w:sz w:val="22"/>
            <w:szCs w:val="22"/>
          </w:rPr>
          <w:t>www.arctowski.aq</w:t>
        </w:r>
      </w:hyperlink>
      <w:r>
        <w:rPr>
          <w:rFonts w:ascii="Calibri" w:hAnsi="Calibri" w:cs="Calibri"/>
          <w:sz w:val="22"/>
          <w:szCs w:val="22"/>
        </w:rPr>
        <w:t xml:space="preserve"> w zakładce Wyprawy oraz na profilu FB Stacji im. H. Arctowskiego</w:t>
      </w:r>
      <w:r w:rsidR="00FF576B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F576B" w:rsidRPr="00FF576B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https://www.facebook.com/arctowski/?locale=pl_PL</w:t>
        </w:r>
      </w:hyperlink>
      <w:r w:rsidR="00FF576B">
        <w:rPr>
          <w:rFonts w:ascii="Calibri" w:hAnsi="Calibri" w:cs="Calibri"/>
          <w:b/>
          <w:bCs/>
          <w:sz w:val="22"/>
          <w:szCs w:val="22"/>
        </w:rPr>
        <w:t>.</w:t>
      </w:r>
    </w:p>
    <w:p w:rsidR="00FF576B" w:rsidRPr="006378B6" w:rsidRDefault="00FF576B" w:rsidP="00D651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80646" w:rsidRPr="00354D34" w:rsidRDefault="00D80646" w:rsidP="00D80646">
      <w:pPr>
        <w:rPr>
          <w:rFonts w:ascii="Calibri" w:hAnsi="Calibri" w:cs="Calibri"/>
          <w:sz w:val="20"/>
          <w:szCs w:val="20"/>
        </w:rPr>
      </w:pPr>
      <w:r w:rsidRPr="00354D34">
        <w:rPr>
          <w:rFonts w:ascii="Calibri" w:hAnsi="Calibri" w:cs="Calibri"/>
          <w:sz w:val="20"/>
          <w:szCs w:val="20"/>
        </w:rPr>
        <w:t>Klauzula informacyjna dla Pracownika.</w:t>
      </w:r>
    </w:p>
    <w:p w:rsidR="00D80646" w:rsidRPr="00354D34" w:rsidRDefault="00D80646" w:rsidP="00D80646">
      <w:pPr>
        <w:rPr>
          <w:rFonts w:cs="Calibri"/>
          <w:b/>
          <w:sz w:val="16"/>
          <w:szCs w:val="16"/>
        </w:rPr>
      </w:pPr>
    </w:p>
    <w:p w:rsidR="00D80646" w:rsidRPr="00354D34" w:rsidRDefault="00D80646" w:rsidP="00D80646">
      <w:pPr>
        <w:jc w:val="both"/>
        <w:rPr>
          <w:rFonts w:cs="Calibri"/>
          <w:sz w:val="16"/>
          <w:szCs w:val="16"/>
        </w:rPr>
      </w:pPr>
      <w:r w:rsidRPr="00354D34">
        <w:rPr>
          <w:rFonts w:cs="Calibri"/>
          <w:b/>
          <w:sz w:val="16"/>
          <w:szCs w:val="16"/>
        </w:rPr>
        <w:t>Realizując obowiązek nałożony przez art. 13 rozporządzenia Parlamentu Europejskiego i Rady (UE) 2016/679 z dnia 27 kwietnia 2016 r. w sprawie ochrony osób fizycznych w związku z przetwarzaniem danych osobowych i w sprawie swobodnego przepływu takich danych oraz uchylenia dyrektywy 95/46/WE (dalej: „</w:t>
      </w:r>
      <w:r w:rsidR="006378B6" w:rsidRPr="00354D34">
        <w:rPr>
          <w:rFonts w:cs="Calibri"/>
          <w:b/>
          <w:sz w:val="16"/>
          <w:szCs w:val="16"/>
        </w:rPr>
        <w:t>RODO “</w:t>
      </w:r>
      <w:r w:rsidRPr="00354D34">
        <w:rPr>
          <w:rFonts w:cs="Calibri"/>
          <w:b/>
          <w:sz w:val="16"/>
          <w:szCs w:val="16"/>
        </w:rPr>
        <w:t>), w załączeniu przekazujemy informacje dotyczące przetwarzanych przez nas danych osobowych.</w:t>
      </w:r>
    </w:p>
    <w:tbl>
      <w:tblPr>
        <w:tblpPr w:leftFromText="141" w:rightFromText="141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10"/>
        <w:gridCol w:w="2484"/>
        <w:gridCol w:w="10"/>
        <w:gridCol w:w="2363"/>
        <w:gridCol w:w="19"/>
        <w:gridCol w:w="2361"/>
      </w:tblGrid>
      <w:tr w:rsidR="00D80646" w:rsidRPr="00D80646" w:rsidTr="00D80646">
        <w:tc>
          <w:tcPr>
            <w:tcW w:w="21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7247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Administratorem Państwa danych osobowych jest Instytut Biochemii i Biofizyki Polskiej Akademii Nauk z siedziba w Warszawie przy ul. Pawińskiego 5a (02-106 Warszawa), wpisany do rejestru instytutów Polskiej Akademii Nauk pod numerem RIN-II-46/98, o numerze NIP: 526-10-39-742, o numerze REGON: 000325819.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Kontakt z Administratorem jest możliwy pod numerem telefonu 22 592 11 08 oraz adresem e-mail secretariate@ibb.waw.pl.</w:t>
            </w:r>
          </w:p>
        </w:tc>
      </w:tr>
      <w:tr w:rsidR="00D80646" w:rsidRPr="00D80646" w:rsidTr="00D80646">
        <w:tc>
          <w:tcPr>
            <w:tcW w:w="2154" w:type="dxa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724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Administrator powołał Inspektora Ochrony Danych. Kontakt z Inspektorem jest możliwy pod adresem iodo@ibb.waw.pl.</w:t>
            </w:r>
          </w:p>
        </w:tc>
      </w:tr>
      <w:tr w:rsidR="00D80646" w:rsidRPr="00D80646" w:rsidTr="00D80646">
        <w:tc>
          <w:tcPr>
            <w:tcW w:w="21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PRZETWARZANIE</w:t>
            </w: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br/>
              <w:t>DANYCH OSOBOWYCH</w:t>
            </w: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Cele przetwarzania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Podstawa prawna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Okres przetwarzania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Realizacja praw i obowiązków pracowniczych w ramach stosunku pracy wynikających z zawartej umowy o pracę.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Art. 6 ust. 1 lit. b) RODO (przetwarzanie jest niezbędne do wykonania umowy, której stroną jest osoba, której dane dotyczą, lub do podjęcia działań na żądanie osoby, 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>której dane dotyczą, przed zawarciem umowy)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9 ust. 2 lit. b) RODO (wykonywanie obowiązków w dziedzinie prawa pracy, zabezpieczenia społecznego i ochrony socjalnej)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 xml:space="preserve">Dokumentacja pracownicza zawarta w aktach osobowych tj. okres zatrudnienia i wynagrodzenia oraz inne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dokumenty,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na podstawie których następuje udzielenie 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>wymiaru emerytury lub renty przechowuje się przez 10 lat od zakończenia stosunku pracy.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Pozostałe dane osobowe przetwarzane są przez okres 5 lat od końca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roku,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Wypełniania obowiązków prawnych ciążących na Administratorze w związku z zatrudnianiem pracowników, w szczególności na podstawie przepisów prawa pracy, księgowych i podatkowych oraz bezpieczeństwa i higieny pracy.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6 ust. 1 lit. c) RODO (przetwarzanie jest niezbędne do wypełnienia obowiązku prawnego ciążącego na administratorze)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5 lat od końca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roku,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Umożliwienie realizacji zawartej umowy o pracę, w tym zapewnienie transportu pracownika na Stację Antarktyczną im H. Arctowskiego na Wyspie Króla Jerzego, Szetlandy Południowe.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6 ust. 1 lit. b) RODO (przetwarzanie jest niezbędne do wykonania umowy, której stroną jest osoba, której dane dotyczą, lub do podjęcia działań na żądanie osoby, której dane dotyczą, przed zawarciem umowy)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Dane osobowe przetwarzane są przez okres 5 lat od końca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roku,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5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Profilaktyka zdrowotna i medycyna pracy, ocena zdolności pracownika do pracy i zapewnienie opieki zdrowotnej lub zabezpieczenia społecznego.</w:t>
            </w:r>
          </w:p>
        </w:tc>
        <w:tc>
          <w:tcPr>
            <w:tcW w:w="23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Art. 9 ust. 2 lit. h) RODO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br/>
              <w:t>(przetwarzanie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zabezpieczeń)</w:t>
            </w:r>
          </w:p>
        </w:tc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Dokumentacja pracownicza zawarta w aktach osobowych tj. okres zatrudnienia i wynagrodzenia oraz inne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dokumenty,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na podstawie których następuje udzielenie wymiaru emerytury lub renty przechowuje się przez 10 lat od zakończenia stosunku pracy.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Pozostałe dane osobowe przetwarzane są przez okres 5 lat od końca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roku,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w którym wystąpił obowiązek podatkowy.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sz w:val="14"/>
                <w:szCs w:val="14"/>
              </w:rPr>
              <w:br w:type="page"/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Dochodzenie i obrona przez roszczeniami.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Art. 6 ust. 1 lit. f) RODO (przetwarzanie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      </w:r>
            <w:r w:rsidR="006378B6" w:rsidRPr="00D80646">
              <w:rPr>
                <w:rFonts w:ascii="Calibri" w:eastAsia="Calibri" w:hAnsi="Calibri" w:cs="Calibri"/>
                <w:sz w:val="14"/>
                <w:szCs w:val="14"/>
              </w:rPr>
              <w:t>szczególności,</w:t>
            </w: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 gdy osoba, której dane dotyczą, jest dzieckiem)</w:t>
            </w:r>
          </w:p>
        </w:tc>
        <w:tc>
          <w:tcPr>
            <w:tcW w:w="23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Okres dochodzenia roszczeń, nie dłużej niż do momentu ich przedawnienia.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KATEGORIE ODBIORCÓW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Odbiorcami danych osobowych mogą być: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pracownicy Administratora - w celu wykonywania czynności związanych z wykonaniem umowy o pracę;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podmioty, z którymi Administrator ma zawartą umowę współpracy w celu wykonania umowy o pracę, w szczególności podmioty świadczące usługi księgowe, prawne, usługi pocztowe i kurierskie, informatyczne;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organom upoważnionym ich otrzymywania na podstawie obowiązujących przepisów prawa, w szczególności sądom, organom podatkowym, organom ścigania;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współpracujące z Administratorem podmioty lecznicze;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9"/>
              </w:numPr>
              <w:spacing w:beforeLines="50" w:before="120" w:afterLines="50" w:after="12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podmioty obsługujące transport i wyprawę na Stację Antarktyczną im H. Arctowskiego na Wyspie Króla Jerzego, Szetlandy Południowe, w tym w szczególności podmioty pośredniczące i wystawiające przepustkę na wstęp do portu w Polsce, w Argentynie, w Chile, na Falklandach, podmioty pośredniczące i świadczące transport statkiem wyprawowym, organizujące transport na/z statku lub lot na/z Wyspy King George (w tym transport lotniczy, transporty lokalne i </w:t>
            </w:r>
            <w:r w:rsidRPr="00D80646">
              <w:rPr>
                <w:rFonts w:eastAsia="Calibri" w:cs="Calibri"/>
                <w:sz w:val="14"/>
                <w:szCs w:val="14"/>
              </w:rPr>
              <w:lastRenderedPageBreak/>
              <w:t>noclegi) oraz organizujące transport z Ameryki Południowej (Chile, Argentyn, Brazylia) na Wyspę King George (lotniczy i morski).</w:t>
            </w:r>
          </w:p>
        </w:tc>
      </w:tr>
      <w:tr w:rsidR="00D80646" w:rsidRPr="00D80646" w:rsidTr="00D80646">
        <w:trPr>
          <w:trHeight w:val="529"/>
        </w:trPr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lastRenderedPageBreak/>
              <w:t>PRZEKAZYWANIE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Niektóre dane osobowe (tj. imię i nazwisko i numer paszportu) są przekazywane poza granice Rzeczpospolitej Polskiej, w zakresie niezbędnym do zorganizowania wyprawy na Stację Antarktyczną im H. Arctowskiego na Wyspie Króla Jerzego, Szetlandy Południowe.</w:t>
            </w:r>
          </w:p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Na dzień zawarcia umowy o pracę Komisja Europejska nie przyjęła decyzji stwierdzającej odpowiedni stopień ochrony określonej w art. 45 ust. 3 RODO lub braku odpowiednich zabezpieczeń określonych w art. 46 RODO, w tym wiążących reguł korporacyjnych.</w:t>
            </w:r>
          </w:p>
          <w:p w:rsidR="00D80646" w:rsidRPr="00D80646" w:rsidRDefault="00D80646" w:rsidP="000C761F">
            <w:pPr>
              <w:spacing w:beforeLines="50" w:before="120" w:afterLines="50" w:after="12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Mając na uwadze powyższe jednorazowe przekazanie niezbędnych danych osobowych do państwa trzeciego nastąpiło na mocy art. 49 ust. 1 lit b) RODO tj. przekazanie jest niezbędne do wykonania umowy między osobą, której dane dotyczą, a administratorem lub do wprowadzenia w życie środków przedumownych podejmowanych na żądanie osoby, której dane dotyczą.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PAŃSTWA PRAWA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50" w:before="120" w:afterLines="50" w:after="120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Przysługuje Państwu prawo do: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żądania dostępu do danych osobowych (art. 15 RODO) – prawo do uzyskania od Administratora potwierdzenia, czy przetwarzane są Państwa dane osobowe, a jeśli ma to miejsce - do uzyskania dostępu do nich. Administrator dostarczy Państwu na żądanie kopię danych osobowych podlegających przetwarzaniu. Za wszelkie kolejne kopie, o które zwrócą się Państwo, Administratora może pobrać opłatę w rozsądnej wysokości wynikającej z kosztów administracyjnych;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sprostowania danych osobowych (art. 16 RODO) – z uwzględnieniem celu przetwarzania przysługuje Państwu prawo do niezwłocznego sprostowania Państwa danych osobowych, które są nieprawidłowe oraz do żądania uzupełnienia niekompletnych danych osobowych.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50" w:before="120" w:afterLines="50" w:after="120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usunięcia danych osobowych ("prawo do bycia zapomnianym") (art. 17 RODO) - prawo żądania do niezwłocznego usunięcia Państwa danych osobowych. W tej sytuacji Administrator ma obowiązek usunąć Państwa dane osobowe pod warunkiem, że jest spełniona jedna z następujących przesłanek: (i) dane osobowe nie są już niezbędne do celów, dla których zostały zebrane, (ii) cofnięto zgodę, na której opiera się przetwarzanie i Administrator nie ma innej podstawy prawnej przetwarzania, (iii) dane osobowe były przetwarzane niezgodnie z prawem, (iv) dane osobowe muszą zostać usunięte w celu wywiązania się z obowiązku prawnego. Nie jest możliwa realizacja prawa do usunięcia danych osobowych, w </w:t>
            </w:r>
            <w:r w:rsidR="006378B6" w:rsidRPr="00D80646">
              <w:rPr>
                <w:rFonts w:eastAsia="Calibri" w:cs="Calibri"/>
                <w:sz w:val="14"/>
                <w:szCs w:val="14"/>
              </w:rPr>
              <w:t>przypadku,</w:t>
            </w:r>
            <w:r w:rsidRPr="00D80646">
              <w:rPr>
                <w:rFonts w:eastAsia="Calibri" w:cs="Calibri"/>
                <w:sz w:val="14"/>
                <w:szCs w:val="14"/>
              </w:rPr>
              <w:t xml:space="preserve"> gdy Administrator jest zobowiązany na podstawie przepisów prawa do dalszego przetwarzania danych osobowych w zakresie określonym przez odpowiednie przepisy prawa lub w celach niezbędnych do ustalenia, dochodzenia lub obrony roszczeń.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ograniczenia przetwarzania danych osobowych (art. 18 RODO) – prawo do żądania od Administratora ograniczenia przetwarzania danych osobowych w następujących przypadkach, gdy: (i) kwestionują Państwo prawidłowość danych osobowych przetwarzanych przez administratora, (ii) przetwarzanie Państwa danych osobowych jest niezgodne z prawem, a sprzeciwiono się usunięciu swoich danych osobowych, (iii) Administrator nie potrzebuje już Państwa danych osobowych, ale są one potrzebne do ustalenia, dochodzenia lub obrony roszczeń. W przypadku realizacji prawa do ograniczenia przetwarzania danych osobowych, Administrator może przetwarzać Państwa dane osobowe, z wyjątkiem ich przechowywania, wyłącznie za Państwa zgodą lub w celu ustalenia, dochodzenia lub obrony roszczeń lub w celu ochrony praw innej osoby fizycznej lub prawnej lub z uwagi na ważne względy interesu publicznego.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 xml:space="preserve">przenoszenia danych osobowych - pod pewnymi warunkami (art. 21 RODO) - prawo do otrzymania w ustrukturyzowanym, powszechnie używanym formacie, nadającym się do odczytu maszynowego Państwa dane osobowe, przetwarzane przez Administratora oraz do przesłania ich innemu podmiotowi. Prawo to </w:t>
            </w:r>
            <w:r w:rsidR="006378B6" w:rsidRPr="00D80646">
              <w:rPr>
                <w:rFonts w:eastAsia="Calibri" w:cs="Calibri"/>
                <w:sz w:val="14"/>
                <w:szCs w:val="14"/>
              </w:rPr>
              <w:t>przysługuje,</w:t>
            </w:r>
            <w:r w:rsidRPr="00D80646">
              <w:rPr>
                <w:rFonts w:eastAsia="Calibri" w:cs="Calibri"/>
                <w:sz w:val="14"/>
                <w:szCs w:val="14"/>
              </w:rPr>
              <w:t xml:space="preserve"> jeśli dane przetwarzane są na podstawie zgody lub w związku z umową.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sprzeciwu (art. 20 RODO) - prawo do wniesienia sprzeciwu wobec przetwarzania danych opartego na prawnie uzasadnionym interesie Administratora (tj. na podstawie art. 6 ust. 1 lit. f) RODO). W takiej sytuacji Administrator nie będzie mógł dalej przetwarzać danych w tych celach, chyba że istnieją ważne prawnie uzasadnione podstawy lub dane potrzebne są do dochodzenia roszczeń. 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jesteście Państwo stroną, (iii) przetwarzanie jest niezbędne do wypełnienia przez Administratora obowiązku prawnego.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0"/>
              </w:numPr>
              <w:spacing w:beforeLines="60" w:before="144" w:afterLines="60" w:after="144"/>
              <w:contextualSpacing w:val="0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wniesienia skargi do organu nadzorczego zajmującego się ochroną danych osobowych w przypadku uznania, że przetwarzanie danych osobowych narusza przepisy RODO.</w:t>
            </w:r>
          </w:p>
        </w:tc>
      </w:tr>
      <w:tr w:rsidR="00D80646" w:rsidRPr="00D80646" w:rsidTr="00D80646">
        <w:tc>
          <w:tcPr>
            <w:tcW w:w="21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t>KATEGORIE DANYCH</w:t>
            </w:r>
          </w:p>
        </w:tc>
        <w:tc>
          <w:tcPr>
            <w:tcW w:w="723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Przetwarzamy dane osobowe określone w przepisach prawa powszechnie obowiązującego, w tym w szczególności przepisów prawa pracy, które są niezbędne do realizacji celów wskazanych powyżej w tym szczególności: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mające na celu potwierdzenie tożsamości takie jak imię i nazwisko, numer PESEL lub numer i serie dokumentu tożsamości, datę urodzenia, numer paszportu;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kontaktowe, takie jak: numer telefonu, adres email, adres zamieszkania;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identyfikacji podatkowej;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dotyczące wykształcenia oraz doświadczenia zawodowego;</w:t>
            </w:r>
          </w:p>
          <w:p w:rsidR="00D80646" w:rsidRPr="00D80646" w:rsidRDefault="00D80646" w:rsidP="000C761F">
            <w:pPr>
              <w:pStyle w:val="Akapitzlist"/>
              <w:numPr>
                <w:ilvl w:val="0"/>
                <w:numId w:val="11"/>
              </w:numPr>
              <w:spacing w:beforeLines="60" w:before="144" w:afterLines="60" w:after="144" w:line="276" w:lineRule="auto"/>
              <w:jc w:val="both"/>
              <w:rPr>
                <w:rFonts w:eastAsia="Calibri" w:cs="Calibri"/>
                <w:sz w:val="14"/>
                <w:szCs w:val="14"/>
              </w:rPr>
            </w:pPr>
            <w:r w:rsidRPr="00D80646">
              <w:rPr>
                <w:rFonts w:eastAsia="Calibri" w:cs="Calibri"/>
                <w:sz w:val="14"/>
                <w:szCs w:val="14"/>
              </w:rPr>
              <w:t>dane dotyczące sytuacji majątkowej, finansowej i rodzinnej - jeśli jest to konieczne z punktu widzenia przyznawanych przez Administratora świadczeń socjalnych.</w:t>
            </w:r>
          </w:p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lastRenderedPageBreak/>
              <w:t>Ponadto Administrator może przetwarzać inne kategorie danych osobowych, w szczególności podane w kwestionariuszu osobowym, o ile nie można zakwalifikować tych danych do żadnej ze wskazanych grup, a przetwarzanie jest dokonywane w celach określonych niniejszą informacją.</w:t>
            </w:r>
          </w:p>
        </w:tc>
      </w:tr>
      <w:tr w:rsidR="00D80646" w:rsidRPr="00D80646" w:rsidTr="00D80646">
        <w:trPr>
          <w:trHeight w:val="918"/>
        </w:trPr>
        <w:tc>
          <w:tcPr>
            <w:tcW w:w="21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="6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b/>
                <w:sz w:val="14"/>
                <w:szCs w:val="14"/>
              </w:rPr>
              <w:lastRenderedPageBreak/>
              <w:t>INFORMACJA DODATKOWE</w:t>
            </w:r>
          </w:p>
        </w:tc>
        <w:tc>
          <w:tcPr>
            <w:tcW w:w="7237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0646" w:rsidRPr="00D80646" w:rsidRDefault="00D80646" w:rsidP="000C761F">
            <w:pPr>
              <w:spacing w:beforeLines="60" w:before="144" w:afterLines="60" w:after="14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 xml:space="preserve">Podanie danych osobowych było dobrowolne, ale konieczne do zawiązania i realizacji umowy o pracę i celów określonych powyżej. </w:t>
            </w:r>
          </w:p>
          <w:p w:rsidR="00D80646" w:rsidRPr="00D80646" w:rsidRDefault="00D80646" w:rsidP="000C761F">
            <w:pPr>
              <w:spacing w:beforeLines="60" w:before="144" w:afterLines="60" w:after="144"/>
              <w:rPr>
                <w:rFonts w:ascii="Calibri" w:eastAsia="Calibri" w:hAnsi="Calibri" w:cs="Calibri"/>
                <w:sz w:val="14"/>
                <w:szCs w:val="14"/>
              </w:rPr>
            </w:pPr>
            <w:r w:rsidRPr="00D80646">
              <w:rPr>
                <w:rFonts w:ascii="Calibri" w:eastAsia="Calibri" w:hAnsi="Calibri" w:cs="Calibri"/>
                <w:sz w:val="14"/>
                <w:szCs w:val="14"/>
              </w:rPr>
              <w:t>Dane osobowe nie będą wykorzystywane do podejmowania zautomatyzowanych decyzji, nie będą wykorzystywane w celu profilowania.</w:t>
            </w:r>
          </w:p>
        </w:tc>
      </w:tr>
    </w:tbl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p w:rsidR="00D80646" w:rsidRDefault="00D80646" w:rsidP="00D8064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D80646" w:rsidRPr="009D564A" w:rsidTr="000C761F">
        <w:trPr>
          <w:jc w:val="center"/>
        </w:trPr>
        <w:tc>
          <w:tcPr>
            <w:tcW w:w="5267" w:type="dxa"/>
            <w:hideMark/>
          </w:tcPr>
          <w:p w:rsidR="00D80646" w:rsidRPr="009D564A" w:rsidRDefault="00D80646" w:rsidP="000C761F">
            <w:pPr>
              <w:tabs>
                <w:tab w:val="left" w:pos="1185"/>
              </w:tabs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___________________________</w:t>
            </w:r>
          </w:p>
        </w:tc>
        <w:tc>
          <w:tcPr>
            <w:tcW w:w="5267" w:type="dxa"/>
            <w:hideMark/>
          </w:tcPr>
          <w:p w:rsidR="00D80646" w:rsidRPr="009D564A" w:rsidRDefault="00D80646" w:rsidP="000C761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___________________________</w:t>
            </w:r>
          </w:p>
        </w:tc>
      </w:tr>
      <w:tr w:rsidR="00D80646" w:rsidRPr="009D564A" w:rsidTr="000C761F">
        <w:trPr>
          <w:jc w:val="center"/>
        </w:trPr>
        <w:tc>
          <w:tcPr>
            <w:tcW w:w="5267" w:type="dxa"/>
            <w:hideMark/>
          </w:tcPr>
          <w:p w:rsidR="00D80646" w:rsidRPr="009D564A" w:rsidRDefault="00D80646" w:rsidP="000C761F">
            <w:pPr>
              <w:tabs>
                <w:tab w:val="left" w:pos="1695"/>
              </w:tabs>
              <w:spacing w:after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Miejscowość</w:t>
            </w:r>
            <w:r w:rsidRPr="009D564A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5267" w:type="dxa"/>
            <w:hideMark/>
          </w:tcPr>
          <w:p w:rsidR="00D80646" w:rsidRPr="009D564A" w:rsidRDefault="00D80646" w:rsidP="000C761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D564A">
              <w:rPr>
                <w:rFonts w:cs="Calibri"/>
                <w:sz w:val="20"/>
                <w:szCs w:val="20"/>
              </w:rPr>
              <w:t>Podpis Pracownika</w:t>
            </w:r>
          </w:p>
        </w:tc>
      </w:tr>
    </w:tbl>
    <w:p w:rsidR="00DB1B88" w:rsidRPr="00D80646" w:rsidRDefault="00DB1B88" w:rsidP="00D80646"/>
    <w:sectPr w:rsidR="00DB1B88" w:rsidRPr="00D80646" w:rsidSect="00F13C1E">
      <w:headerReference w:type="default" r:id="rId12"/>
      <w:footerReference w:type="default" r:id="rId13"/>
      <w:pgSz w:w="11906" w:h="16838"/>
      <w:pgMar w:top="851" w:right="1134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BF" w:rsidRDefault="00D132BF" w:rsidP="00946211">
      <w:r>
        <w:separator/>
      </w:r>
    </w:p>
  </w:endnote>
  <w:endnote w:type="continuationSeparator" w:id="0">
    <w:p w:rsidR="00D132BF" w:rsidRDefault="00D132BF" w:rsidP="009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969"/>
      <w:gridCol w:w="1406"/>
    </w:tblGrid>
    <w:tr w:rsidR="00941FEA" w:rsidRPr="009B5119" w:rsidTr="00EB6F99">
      <w:tc>
        <w:tcPr>
          <w:tcW w:w="4253" w:type="dxa"/>
        </w:tcPr>
        <w:p w:rsidR="00941FEA" w:rsidRPr="009B5119" w:rsidRDefault="00941FEA" w:rsidP="009B5119">
          <w:pPr>
            <w:pStyle w:val="Stopka"/>
            <w:rPr>
              <w:rFonts w:ascii="Lato" w:hAnsi="Lato"/>
              <w:color w:val="6C6D73"/>
              <w:sz w:val="16"/>
            </w:rPr>
          </w:pPr>
          <w:r w:rsidRPr="009B5119">
            <w:rPr>
              <w:rFonts w:ascii="Lato" w:hAnsi="Lato"/>
              <w:color w:val="6C6D73"/>
              <w:sz w:val="16"/>
            </w:rPr>
            <w:t xml:space="preserve">INSTYTUT BIOCHEMII I BIOFIZYKI </w:t>
          </w:r>
        </w:p>
        <w:p w:rsidR="00941FEA" w:rsidRPr="009B5119" w:rsidRDefault="00941FEA" w:rsidP="009B5119">
          <w:pPr>
            <w:pStyle w:val="Stopka"/>
            <w:rPr>
              <w:rFonts w:ascii="Lato" w:hAnsi="Lato"/>
              <w:color w:val="6C6D73"/>
              <w:sz w:val="16"/>
            </w:rPr>
          </w:pPr>
          <w:r w:rsidRPr="009B5119">
            <w:rPr>
              <w:rFonts w:ascii="Lato" w:hAnsi="Lato"/>
              <w:color w:val="6C6D73"/>
              <w:sz w:val="16"/>
            </w:rPr>
            <w:t xml:space="preserve">POLSKIEJ AKADEMII NAUK </w:t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  <w:r w:rsidRPr="009B5119">
            <w:rPr>
              <w:rFonts w:ascii="Lato" w:hAnsi="Lato"/>
              <w:color w:val="6C6D73"/>
              <w:sz w:val="16"/>
            </w:rPr>
            <w:t>ul. Pawińskiego 5A, 02-106 Warszawa, Polska</w:t>
          </w:r>
        </w:p>
      </w:tc>
      <w:tc>
        <w:tcPr>
          <w:tcW w:w="3969" w:type="dxa"/>
          <w:tcBorders>
            <w:right w:val="double" w:sz="12" w:space="0" w:color="45A349"/>
          </w:tcBorders>
        </w:tcPr>
        <w:p w:rsidR="00941FEA" w:rsidRPr="00E73822" w:rsidRDefault="00D132BF" w:rsidP="009B5119">
          <w:pPr>
            <w:pStyle w:val="Stopka"/>
            <w:rPr>
              <w:color w:val="6C6D73"/>
              <w:sz w:val="16"/>
            </w:rPr>
          </w:pPr>
          <w:hyperlink r:id="rId1" w:history="1">
            <w:r w:rsidR="004924D1" w:rsidRPr="00A8423F">
              <w:rPr>
                <w:rStyle w:val="Hipercze"/>
                <w:sz w:val="16"/>
              </w:rPr>
              <w:t>www.ibb.edu.pl</w:t>
            </w:r>
          </w:hyperlink>
          <w:r w:rsidR="00EB3D46" w:rsidRPr="00E73822">
            <w:rPr>
              <w:color w:val="6C6D73"/>
              <w:sz w:val="16"/>
            </w:rPr>
            <w:t xml:space="preserve">    </w:t>
          </w:r>
          <w:hyperlink r:id="rId2" w:history="1">
            <w:r w:rsidR="004924D1" w:rsidRPr="00A8423F">
              <w:rPr>
                <w:rStyle w:val="Hipercze"/>
                <w:sz w:val="16"/>
              </w:rPr>
              <w:t>secretariate@ibb.waw.pl</w:t>
            </w:r>
          </w:hyperlink>
        </w:p>
        <w:p w:rsidR="00941FEA" w:rsidRPr="009B5119" w:rsidRDefault="00941FEA" w:rsidP="009B5119">
          <w:pPr>
            <w:pStyle w:val="Stopka"/>
            <w:rPr>
              <w:color w:val="6C6D73"/>
              <w:sz w:val="16"/>
              <w:lang w:val="en-US"/>
            </w:rPr>
          </w:pPr>
          <w:r w:rsidRPr="009B5119">
            <w:rPr>
              <w:color w:val="6C6D73"/>
              <w:sz w:val="16"/>
              <w:lang w:val="en-US"/>
            </w:rPr>
            <w:t>Tel.: +48 22 592 21 45, Faks: +48 22 592 21 90</w:t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  <w:r w:rsidRPr="009B5119">
            <w:rPr>
              <w:color w:val="6C6D73"/>
              <w:sz w:val="16"/>
            </w:rPr>
            <w:t>NIP: 5261039742, REGON: 000325819</w:t>
          </w:r>
        </w:p>
      </w:tc>
      <w:tc>
        <w:tcPr>
          <w:tcW w:w="1406" w:type="dxa"/>
          <w:tcBorders>
            <w:left w:val="double" w:sz="12" w:space="0" w:color="45A349"/>
          </w:tcBorders>
        </w:tcPr>
        <w:p w:rsidR="00941FEA" w:rsidRPr="001D0FAB" w:rsidRDefault="00E004B2">
          <w:pPr>
            <w:rPr>
              <w:rFonts w:ascii="Lato" w:hAnsi="Lato"/>
              <w:color w:val="6C6D73"/>
            </w:rPr>
          </w:pPr>
          <w:r w:rsidRPr="001D0FAB">
            <w:rPr>
              <w:rFonts w:ascii="Lato" w:hAnsi="Lato"/>
              <w:color w:val="6C6D73"/>
              <w:sz w:val="20"/>
            </w:rPr>
            <w:t xml:space="preserve">Strona 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begin"/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instrText>PAGE  \* Arabic  \* MERGEFORMAT</w:instrTex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separate"/>
          </w:r>
          <w:r w:rsidR="00D74628">
            <w:rPr>
              <w:rFonts w:ascii="Lato" w:hAnsi="Lato"/>
              <w:b/>
              <w:bCs/>
              <w:noProof/>
              <w:color w:val="6C6D73"/>
              <w:sz w:val="20"/>
            </w:rPr>
            <w:t>2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end"/>
          </w:r>
          <w:r w:rsidRPr="001D0FAB">
            <w:rPr>
              <w:rFonts w:ascii="Lato" w:hAnsi="Lato"/>
              <w:color w:val="6C6D73"/>
              <w:sz w:val="20"/>
            </w:rPr>
            <w:t xml:space="preserve"> z 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begin"/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instrText>NUMPAGES  \* Arabic  \* MERGEFORMAT</w:instrTex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separate"/>
          </w:r>
          <w:r w:rsidR="00D74628">
            <w:rPr>
              <w:rFonts w:ascii="Lato" w:hAnsi="Lato"/>
              <w:b/>
              <w:bCs/>
              <w:noProof/>
              <w:color w:val="6C6D73"/>
              <w:sz w:val="20"/>
            </w:rPr>
            <w:t>4</w:t>
          </w:r>
          <w:r w:rsidRPr="001D0FAB">
            <w:rPr>
              <w:rFonts w:ascii="Lato" w:hAnsi="Lato"/>
              <w:b/>
              <w:bCs/>
              <w:color w:val="6C6D73"/>
              <w:sz w:val="20"/>
            </w:rPr>
            <w:fldChar w:fldCharType="end"/>
          </w:r>
        </w:p>
        <w:p w:rsidR="00941FEA" w:rsidRPr="009B5119" w:rsidRDefault="00941FEA" w:rsidP="009B5119">
          <w:pPr>
            <w:pStyle w:val="Stopka"/>
            <w:rPr>
              <w:color w:val="6C6D73"/>
            </w:rPr>
          </w:pPr>
        </w:p>
      </w:tc>
    </w:tr>
  </w:tbl>
  <w:p w:rsidR="009B5119" w:rsidRDefault="009B5119">
    <w:pPr>
      <w:pStyle w:val="Stopka"/>
    </w:pPr>
  </w:p>
  <w:p w:rsidR="009B5119" w:rsidRDefault="009B5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BF" w:rsidRDefault="00D132BF" w:rsidP="00946211">
      <w:r>
        <w:separator/>
      </w:r>
    </w:p>
  </w:footnote>
  <w:footnote w:type="continuationSeparator" w:id="0">
    <w:p w:rsidR="00D132BF" w:rsidRDefault="00D132BF" w:rsidP="0094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82" w:rsidRDefault="00F15A82">
    <w:pPr>
      <w:pStyle w:val="Nagwek"/>
    </w:pPr>
    <w:r>
      <w:rPr>
        <w:noProof/>
      </w:rPr>
      <w:drawing>
        <wp:inline distT="0" distB="0" distL="0" distR="0" wp14:anchorId="0F5BEC68" wp14:editId="5488FCCA">
          <wp:extent cx="4796010" cy="1101687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B_LOGO__pl color PRIMARY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010" cy="110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17F"/>
    <w:multiLevelType w:val="hybridMultilevel"/>
    <w:tmpl w:val="28E2C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F25"/>
    <w:multiLevelType w:val="hybridMultilevel"/>
    <w:tmpl w:val="E924A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13379"/>
    <w:multiLevelType w:val="hybridMultilevel"/>
    <w:tmpl w:val="8B8036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F7767"/>
    <w:multiLevelType w:val="multilevel"/>
    <w:tmpl w:val="0F9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672DE"/>
    <w:multiLevelType w:val="hybridMultilevel"/>
    <w:tmpl w:val="CA4C3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5E3"/>
    <w:multiLevelType w:val="hybridMultilevel"/>
    <w:tmpl w:val="EC007ED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5253"/>
    <w:multiLevelType w:val="multilevel"/>
    <w:tmpl w:val="1AC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E753C"/>
    <w:multiLevelType w:val="hybridMultilevel"/>
    <w:tmpl w:val="9910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9A0"/>
    <w:multiLevelType w:val="hybridMultilevel"/>
    <w:tmpl w:val="8964623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479B"/>
    <w:multiLevelType w:val="hybridMultilevel"/>
    <w:tmpl w:val="916ECD60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5210"/>
    <w:multiLevelType w:val="hybridMultilevel"/>
    <w:tmpl w:val="C80E3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5142"/>
    <w:multiLevelType w:val="hybridMultilevel"/>
    <w:tmpl w:val="4F9A3DC4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65EAF"/>
    <w:multiLevelType w:val="hybridMultilevel"/>
    <w:tmpl w:val="52BEDDAA"/>
    <w:lvl w:ilvl="0" w:tplc="58D4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94BBE"/>
    <w:multiLevelType w:val="hybridMultilevel"/>
    <w:tmpl w:val="93187A2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7FB57B5"/>
    <w:multiLevelType w:val="hybridMultilevel"/>
    <w:tmpl w:val="BB985F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735BA"/>
    <w:multiLevelType w:val="hybridMultilevel"/>
    <w:tmpl w:val="8CF6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4A"/>
    <w:rsid w:val="00042D94"/>
    <w:rsid w:val="00096721"/>
    <w:rsid w:val="000A101D"/>
    <w:rsid w:val="00150B63"/>
    <w:rsid w:val="001966C9"/>
    <w:rsid w:val="001D0FAB"/>
    <w:rsid w:val="001D46FC"/>
    <w:rsid w:val="001E5E4A"/>
    <w:rsid w:val="00202E97"/>
    <w:rsid w:val="0021094D"/>
    <w:rsid w:val="002950B6"/>
    <w:rsid w:val="003B4CB0"/>
    <w:rsid w:val="003B7FD5"/>
    <w:rsid w:val="003D3930"/>
    <w:rsid w:val="003D5FD2"/>
    <w:rsid w:val="0040597F"/>
    <w:rsid w:val="004256D9"/>
    <w:rsid w:val="00440ED2"/>
    <w:rsid w:val="0045438B"/>
    <w:rsid w:val="004924D1"/>
    <w:rsid w:val="004A01FF"/>
    <w:rsid w:val="004B2DEA"/>
    <w:rsid w:val="004E5738"/>
    <w:rsid w:val="004F004B"/>
    <w:rsid w:val="0054274F"/>
    <w:rsid w:val="005664EC"/>
    <w:rsid w:val="005E13C4"/>
    <w:rsid w:val="006355DF"/>
    <w:rsid w:val="006378B6"/>
    <w:rsid w:val="006A7F2F"/>
    <w:rsid w:val="006B11AF"/>
    <w:rsid w:val="006D5F7F"/>
    <w:rsid w:val="00782C80"/>
    <w:rsid w:val="0078508E"/>
    <w:rsid w:val="00822CDB"/>
    <w:rsid w:val="008B4C6F"/>
    <w:rsid w:val="008C75D7"/>
    <w:rsid w:val="00930951"/>
    <w:rsid w:val="00931156"/>
    <w:rsid w:val="00941FEA"/>
    <w:rsid w:val="00946211"/>
    <w:rsid w:val="00967543"/>
    <w:rsid w:val="0098091F"/>
    <w:rsid w:val="009B5119"/>
    <w:rsid w:val="00A25061"/>
    <w:rsid w:val="00A42445"/>
    <w:rsid w:val="00A6237B"/>
    <w:rsid w:val="00A953B0"/>
    <w:rsid w:val="00AD7A46"/>
    <w:rsid w:val="00B30546"/>
    <w:rsid w:val="00B85199"/>
    <w:rsid w:val="00BB08BE"/>
    <w:rsid w:val="00BC1811"/>
    <w:rsid w:val="00BD147E"/>
    <w:rsid w:val="00C147A1"/>
    <w:rsid w:val="00C20667"/>
    <w:rsid w:val="00C65061"/>
    <w:rsid w:val="00C9110B"/>
    <w:rsid w:val="00C9615B"/>
    <w:rsid w:val="00CA21CB"/>
    <w:rsid w:val="00CA50C4"/>
    <w:rsid w:val="00CE5562"/>
    <w:rsid w:val="00D132BF"/>
    <w:rsid w:val="00D6514A"/>
    <w:rsid w:val="00D65B99"/>
    <w:rsid w:val="00D74628"/>
    <w:rsid w:val="00D80646"/>
    <w:rsid w:val="00D81489"/>
    <w:rsid w:val="00DB1B88"/>
    <w:rsid w:val="00E004B2"/>
    <w:rsid w:val="00E37A50"/>
    <w:rsid w:val="00E71C2A"/>
    <w:rsid w:val="00E73822"/>
    <w:rsid w:val="00E8186B"/>
    <w:rsid w:val="00EB3D46"/>
    <w:rsid w:val="00EB6F99"/>
    <w:rsid w:val="00ED6BE8"/>
    <w:rsid w:val="00F02241"/>
    <w:rsid w:val="00F13C1E"/>
    <w:rsid w:val="00F15A82"/>
    <w:rsid w:val="00F24EB6"/>
    <w:rsid w:val="00F464DD"/>
    <w:rsid w:val="00F66C62"/>
    <w:rsid w:val="00FB3BA4"/>
    <w:rsid w:val="00FC699F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D4975B-AFD0-4CA9-B6B6-FF37AB5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96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211"/>
  </w:style>
  <w:style w:type="paragraph" w:styleId="Stopka">
    <w:name w:val="footer"/>
    <w:basedOn w:val="Normalny"/>
    <w:link w:val="StopkaZnak"/>
    <w:uiPriority w:val="99"/>
    <w:unhideWhenUsed/>
    <w:rsid w:val="00946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211"/>
  </w:style>
  <w:style w:type="table" w:styleId="Tabela-Siatka">
    <w:name w:val="Table Grid"/>
    <w:basedOn w:val="Standardowy"/>
    <w:uiPriority w:val="39"/>
    <w:rsid w:val="009B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41F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0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519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311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61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6514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78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C7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z.arctowski.pl/stanowisk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bb.edu.pl/oferty-prac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rctowski/?locale=pl_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towski.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ularz.arctows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e@ibb.waw.pl" TargetMode="External"/><Relationship Id="rId1" Type="http://schemas.openxmlformats.org/officeDocument/2006/relationships/hyperlink" Target="http://www.ib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a\Dropbox\dlt_kopia\pisma\NOWY%20PAPIER-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 PAPIER-POL</Template>
  <TotalTime>0</TotalTime>
  <Pages>4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IBB PAN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BALOO</dc:creator>
  <cp:lastModifiedBy>Aneta Walas</cp:lastModifiedBy>
  <cp:revision>2</cp:revision>
  <cp:lastPrinted>2023-06-06T11:27:00Z</cp:lastPrinted>
  <dcterms:created xsi:type="dcterms:W3CDTF">2025-09-10T13:39:00Z</dcterms:created>
  <dcterms:modified xsi:type="dcterms:W3CDTF">2025-09-10T13:39:00Z</dcterms:modified>
</cp:coreProperties>
</file>