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6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WYKONANYCH DOSTAW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Przystępując do udziału w postępowaniu o zamówienie publiczne na: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Dostawa prefabrykowanych elementów konstrukcyjnych na potrzeby Polskiej Stacji Antarktycznej im. H. Arctowskiego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______________________ będący umocowany do składania oświadczeń woli w imieniu ______________________________________________________ ____________________________________________________________________ z siedzibą w _________________, o numerze NIP ___________________, REGON _________________, wpisanym do Krajowego Rejestru Sądowego pod numerem ____________________, oświadczam, że wykonaliśmy należycie poniższe dostawy prefabrykowanych elementów konstrukcyjnych o wartości minimum 80 000 zł: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"/>
        <w:gridCol w:w="3482"/>
        <w:gridCol w:w="2552"/>
        <w:gridCol w:w="3827"/>
        <w:tblGridChange w:id="0">
          <w:tblGrid>
            <w:gridCol w:w="595"/>
            <w:gridCol w:w="3482"/>
            <w:gridCol w:w="2552"/>
            <w:gridCol w:w="3827"/>
          </w:tblGrid>
        </w:tblGridChange>
      </w:tblGrid>
      <w:tr>
        <w:trPr>
          <w:cantSplit w:val="0"/>
          <w:trHeight w:val="7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zamawiającego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dostawy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Wartość zamówienia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4" w:top="794" w:left="794" w:right="79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05.0" w:type="dxa"/>
      <w:jc w:val="left"/>
      <w:tblInd w:w="0.0" w:type="dxa"/>
      <w:tblLayout w:type="fixed"/>
      <w:tblLook w:val="0000"/>
    </w:tblPr>
    <w:tblGrid>
      <w:gridCol w:w="1357"/>
      <w:gridCol w:w="7129"/>
      <w:gridCol w:w="1919"/>
      <w:tblGridChange w:id="0">
        <w:tblGrid>
          <w:gridCol w:w="1357"/>
          <w:gridCol w:w="7129"/>
          <w:gridCol w:w="1919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74980" cy="448310"/>
                <wp:effectExtent b="0" l="0" r="0" t="0"/>
                <wp:docPr descr="logo.jpg" id="1027" name="image2.jpg"/>
                <a:graphic>
                  <a:graphicData uri="http://schemas.openxmlformats.org/drawingml/2006/picture">
                    <pic:pic>
                      <pic:nvPicPr>
                        <pic:cNvPr descr="logo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483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color="607731" w:space="1" w:sz="8" w:val="single"/>
              <w:right w:space="0" w:sz="0" w:val="nil"/>
              <w:between w:space="0" w:sz="0" w:val="nil"/>
            </w:pBdr>
            <w:shd w:fill="auto" w:val="clear"/>
            <w:spacing w:after="60" w:before="0" w:line="288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Instytut Biochemii i Biofizyki Polskiej Akademii Nauk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3"/>
              <w:szCs w:val="1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Specyfikacja Warunków Zamówienia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Załącznik nr </w:t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Znak: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EP PNU 04 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81294</wp:posOffset>
              </wp:positionV>
              <wp:extent cx="10744200" cy="127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79683"/>
                        <a:ext cx="10692000" cy="635"/>
                      </a:xfrm>
                      <a:prstGeom prst="bentConnector3">
                        <a:avLst>
                          <a:gd fmla="val 50000" name="adj1"/>
                        </a:avLst>
                      </a:prstGeom>
                      <a:noFill/>
                      <a:ln cap="flat" cmpd="sng" w="9525">
                        <a:solidFill>
                          <a:srgbClr val="607731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81294</wp:posOffset>
              </wp:positionV>
              <wp:extent cx="10744200" cy="1270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44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2,siwznagłówek">
    <w:name w:val="Nagłówek 2,siwz nagłówek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200" w:before="20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Jasnasiatka—akcent11">
    <w:name w:val="Jasna siatka — akcent 11"/>
    <w:basedOn w:val="Standardowy"/>
    <w:next w:val="Jasnasiatka—akcent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Jasnasiatka—akcent11"/>
      <w:tblStyleRowBandSize w:val="1"/>
      <w:tblStyleColBandSize w:val="1"/>
      <w:jc w:val="left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</w:style>
  <w:style w:type="table" w:styleId="Jasnecieniowanie—akcent11">
    <w:name w:val="Jasne cieniowanie — akcent 11"/>
    <w:basedOn w:val="Standardowy"/>
    <w:next w:val="Jasnecieniowanie—akcent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Jasnecieniowanie—akcent1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Jasnalista—akcent6">
    <w:name w:val="Jasna lista — akcent 6"/>
    <w:basedOn w:val="Standardowy"/>
    <w:next w:val="Jasnalista—akc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Jasnalista—akcent6"/>
      <w:tblStyleRowBandSize w:val="1"/>
      <w:tblStyleColBandSize w:val="1"/>
      <w:jc w:val="left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auto" w:space="0" w:sz="0" w:val="none"/>
        <w:insideV w:color="auto" w:space="0" w:sz="0" w:val="none"/>
      </w:tblBorders>
    </w:tblPr>
  </w:style>
  <w:style w:type="table" w:styleId="Jasnasiatka—akcent2">
    <w:name w:val="Jasna siatka — akcent 2"/>
    <w:basedOn w:val="Standardowy"/>
    <w:next w:val="Jasnasiatka—ak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Jasnasiatka—akcent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</w:style>
  <w:style w:type="table" w:styleId="Jasnasiatka—akcent3">
    <w:name w:val="Jasna siatka — akcent 3"/>
    <w:basedOn w:val="Standardowy"/>
    <w:next w:val="Jasnasiatka—ak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Jasnasiatka—akcent3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</w:style>
  <w:style w:type="table" w:styleId="Jasnasiatka—akcent4">
    <w:name w:val="Jasna siatka — akcent 4"/>
    <w:basedOn w:val="Standardowy"/>
    <w:next w:val="Jasnasiatka—akc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Jasnasiatka—akcent4"/>
      <w:tblStyleRowBandSize w:val="1"/>
      <w:tblStyleColBandSize w:val="1"/>
      <w:jc w:val="left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</w:style>
  <w:style w:type="table" w:styleId="Jasnasiatka—akcent5">
    <w:name w:val="Jasna siatka — akcent 5"/>
    <w:basedOn w:val="Standardowy"/>
    <w:next w:val="Jasnasiatka—akc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Jasnasiatka—akcent5"/>
      <w:tblStyleRowBandSize w:val="1"/>
      <w:tblStyleColBandSize w:val="1"/>
      <w:jc w:val="left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</w:style>
  <w:style w:type="table" w:styleId="Jasnecieniowanie—akcent5">
    <w:name w:val="Jasne cieniowanie — akcent 5"/>
    <w:basedOn w:val="Standardowy"/>
    <w:next w:val="Jasnecieniowanie—akc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1849b"/>
      <w:w w:val="100"/>
      <w:position w:val="-1"/>
      <w:effect w:val="none"/>
      <w:vertAlign w:val="baseline"/>
      <w:cs w:val="0"/>
      <w:em w:val="none"/>
      <w:lang/>
    </w:rPr>
    <w:tblPr>
      <w:tblStyle w:val="Jasnecieniowanie—akcent5"/>
      <w:tblStyleRowBandSize w:val="1"/>
      <w:tblStyleColBandSize w:val="1"/>
      <w:jc w:val="left"/>
      <w:tblBorders>
        <w:top w:color="4bacc6" w:space="0" w:sz="8" w:val="single"/>
        <w:left w:color="auto" w:space="0" w:sz="0" w:val="none"/>
        <w:bottom w:color="4bacc6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Jasnecieniowanie—akcent4">
    <w:name w:val="Jasne cieniowanie — akcent 4"/>
    <w:basedOn w:val="Standardowy"/>
    <w:next w:val="Jasnecieniowanie—akc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5f497a"/>
      <w:w w:val="100"/>
      <w:position w:val="-1"/>
      <w:effect w:val="none"/>
      <w:vertAlign w:val="baseline"/>
      <w:cs w:val="0"/>
      <w:em w:val="none"/>
      <w:lang/>
    </w:rPr>
    <w:tblPr>
      <w:tblStyle w:val="Jasnecieniowanie—akcent4"/>
      <w:tblStyleRowBandSize w:val="1"/>
      <w:tblStyleColBandSize w:val="1"/>
      <w:jc w:val="left"/>
      <w:tblBorders>
        <w:top w:color="8064a2" w:space="0" w:sz="8" w:val="single"/>
        <w:left w:color="auto" w:space="0" w:sz="0" w:val="none"/>
        <w:bottom w:color="8064a2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Jasnecieniowanie—akcent3">
    <w:name w:val="Jasne cieniowanie — akcent 3"/>
    <w:basedOn w:val="Standardowy"/>
    <w:next w:val="Jasnecieniowanie—ak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Jasnecieniowanie—akcent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aNagłówek">
    <w:name w:val="Tabela Nagłówek"/>
    <w:basedOn w:val="Standardowy"/>
    <w:next w:val="Tabela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agłówek"/>
      <w:jc w:val="left"/>
      <w:tblBorders>
        <w:top w:color="auto" w:space="0" w:sz="0" w:val="none"/>
        <w:left w:color="auto" w:space="0" w:sz="0" w:val="none"/>
        <w:bottom w:color="92d05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6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2Znak,siwznagłówekZnak">
    <w:name w:val="Nagłówek 2 Znak,siwz nagłówek Znak"/>
    <w:next w:val="Nagłówek2Znak,siwznagłówekZnak"/>
    <w:autoRedefine w:val="0"/>
    <w:hidden w:val="0"/>
    <w:qFormat w:val="0"/>
    <w:rPr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eastAsia="pl-PL"/>
    </w:rPr>
  </w:style>
  <w:style w:type="paragraph" w:styleId="AnumeracjaGłówna">
    <w:name w:val="Anumeracja Główna"/>
    <w:basedOn w:val="Akapitzlistą"/>
    <w:next w:val="AnumeracjaGłówna"/>
    <w:autoRedefine w:val="0"/>
    <w:hidden w:val="0"/>
    <w:qFormat w:val="0"/>
    <w:pPr>
      <w:numPr>
        <w:ilvl w:val="1"/>
        <w:numId w:val="4"/>
      </w:numPr>
      <w:suppressAutoHyphens w:val="1"/>
      <w:spacing w:after="60" w:before="6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AkapitzlistąZnak">
    <w:name w:val="Akapit z listą Znak"/>
    <w:next w:val="Akapitzlistą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AnumeracjaGłównaZnak">
    <w:name w:val="Anumeracja Główna Znak"/>
    <w:next w:val="AnumeracjaGłówn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ListParagraphChar">
    <w:name w:val="List Paragraph Char"/>
    <w:next w:val="ListParagraphChar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G5yH1CQ9oAQeOcW25RSCqX4eA==">AMUW2mUkwT3XVIlWJncnSaG8pHXSqWtfE3PvK1/upJ3z6b55jJVoXQwIVh0xYGRWIQ/U5C3Hw9SBvgOyurAMrnB3lqvMhTXzN5aUsZZtJ0JEgDaJP0zh9qU=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2017-06-05T07:53:00Z</dcterms:created>
  <dc:creator>Piotr Sękalski</dc:creator>
</cp:coreProperties>
</file>